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F4" w:rsidRPr="002572F4" w:rsidRDefault="002572F4" w:rsidP="002572F4">
      <w:pPr>
        <w:autoSpaceDE w:val="0"/>
        <w:autoSpaceDN w:val="0"/>
        <w:adjustRightInd w:val="0"/>
        <w:spacing w:after="0" w:line="240" w:lineRule="auto"/>
        <w:jc w:val="center"/>
        <w:rPr>
          <w:rFonts w:ascii="Book Antiqua" w:hAnsi="Book Antiqua" w:cs="GillSansMT-Bold"/>
          <w:b/>
          <w:bCs/>
          <w:color w:val="000000"/>
          <w:sz w:val="40"/>
          <w:szCs w:val="40"/>
        </w:rPr>
      </w:pPr>
      <w:r w:rsidRPr="002572F4">
        <w:rPr>
          <w:rFonts w:ascii="Book Antiqua" w:hAnsi="Book Antiqua" w:cs="GillSansMT-Bold"/>
          <w:b/>
          <w:bCs/>
          <w:color w:val="000000"/>
          <w:sz w:val="40"/>
          <w:szCs w:val="40"/>
        </w:rPr>
        <w:t>COMUNE DI ACRI</w:t>
      </w:r>
    </w:p>
    <w:p w:rsidR="002572F4" w:rsidRDefault="002572F4" w:rsidP="002572F4">
      <w:pPr>
        <w:autoSpaceDE w:val="0"/>
        <w:autoSpaceDN w:val="0"/>
        <w:adjustRightInd w:val="0"/>
        <w:spacing w:after="0" w:line="240" w:lineRule="auto"/>
        <w:jc w:val="center"/>
        <w:rPr>
          <w:rFonts w:ascii="Book Antiqua" w:hAnsi="Book Antiqua" w:cs="GillSansMT-Bold"/>
          <w:b/>
          <w:bCs/>
          <w:color w:val="000000"/>
          <w:sz w:val="28"/>
          <w:szCs w:val="28"/>
        </w:rPr>
      </w:pPr>
      <w:r>
        <w:rPr>
          <w:rFonts w:ascii="Book Antiqua" w:hAnsi="Book Antiqua" w:cs="GillSansMT-Bold"/>
          <w:b/>
          <w:bCs/>
          <w:color w:val="000000"/>
          <w:sz w:val="28"/>
          <w:szCs w:val="28"/>
        </w:rPr>
        <w:t>Provincia di Cosenza</w:t>
      </w:r>
    </w:p>
    <w:p w:rsidR="002572F4" w:rsidRDefault="002572F4" w:rsidP="002572F4">
      <w:pPr>
        <w:autoSpaceDE w:val="0"/>
        <w:autoSpaceDN w:val="0"/>
        <w:adjustRightInd w:val="0"/>
        <w:spacing w:after="0" w:line="240" w:lineRule="auto"/>
        <w:jc w:val="center"/>
        <w:rPr>
          <w:rFonts w:ascii="Book Antiqua" w:hAnsi="Book Antiqua" w:cs="GillSansMT-Bold"/>
          <w:b/>
          <w:bCs/>
          <w:color w:val="000000"/>
          <w:sz w:val="28"/>
          <w:szCs w:val="28"/>
        </w:rPr>
      </w:pPr>
    </w:p>
    <w:p w:rsidR="003D6549" w:rsidRDefault="003D6549" w:rsidP="003D6549">
      <w:pPr>
        <w:autoSpaceDE w:val="0"/>
        <w:autoSpaceDN w:val="0"/>
        <w:adjustRightInd w:val="0"/>
        <w:spacing w:after="0" w:line="240" w:lineRule="auto"/>
        <w:rPr>
          <w:rFonts w:ascii="Book Antiqua" w:hAnsi="Book Antiqua" w:cs="GillSansMT-Bold"/>
          <w:b/>
          <w:bCs/>
          <w:color w:val="000000"/>
          <w:sz w:val="28"/>
          <w:szCs w:val="28"/>
        </w:rPr>
      </w:pPr>
      <w:r>
        <w:rPr>
          <w:rFonts w:ascii="Book Antiqua" w:hAnsi="Book Antiqua" w:cs="GillSansMT-Bold"/>
          <w:b/>
          <w:bCs/>
          <w:color w:val="000000"/>
          <w:sz w:val="28"/>
          <w:szCs w:val="28"/>
        </w:rPr>
        <w:t xml:space="preserve">Pubblicato sulla Gazzetta Ufficiale – </w:t>
      </w:r>
    </w:p>
    <w:p w:rsidR="004D587B" w:rsidRDefault="003D6549" w:rsidP="003D6549">
      <w:pPr>
        <w:autoSpaceDE w:val="0"/>
        <w:autoSpaceDN w:val="0"/>
        <w:adjustRightInd w:val="0"/>
        <w:spacing w:after="0" w:line="240" w:lineRule="auto"/>
        <w:rPr>
          <w:rFonts w:ascii="Book Antiqua" w:hAnsi="Book Antiqua" w:cs="GillSansMT-Bold"/>
          <w:b/>
          <w:bCs/>
          <w:color w:val="000000"/>
          <w:sz w:val="28"/>
          <w:szCs w:val="28"/>
        </w:rPr>
      </w:pPr>
      <w:r>
        <w:rPr>
          <w:rFonts w:ascii="Book Antiqua" w:hAnsi="Book Antiqua" w:cs="GillSansMT-Bold"/>
          <w:b/>
          <w:bCs/>
          <w:color w:val="000000"/>
          <w:sz w:val="28"/>
          <w:szCs w:val="28"/>
        </w:rPr>
        <w:t>4^ Serie S</w:t>
      </w:r>
      <w:r w:rsidR="004D587B">
        <w:rPr>
          <w:rFonts w:ascii="Book Antiqua" w:hAnsi="Book Antiqua" w:cs="GillSansMT-Bold"/>
          <w:b/>
          <w:bCs/>
          <w:color w:val="000000"/>
          <w:sz w:val="28"/>
          <w:szCs w:val="28"/>
        </w:rPr>
        <w:t>peciale - Concorsi ed Esami n</w:t>
      </w:r>
      <w:r w:rsidR="000F3F09">
        <w:rPr>
          <w:rFonts w:ascii="Book Antiqua" w:hAnsi="Book Antiqua" w:cs="GillSansMT-Bold"/>
          <w:b/>
          <w:bCs/>
          <w:color w:val="000000"/>
          <w:sz w:val="28"/>
          <w:szCs w:val="28"/>
        </w:rPr>
        <w:t>.</w:t>
      </w:r>
      <w:r w:rsidR="004D587B">
        <w:rPr>
          <w:rFonts w:ascii="Book Antiqua" w:hAnsi="Book Antiqua" w:cs="GillSansMT-Bold"/>
          <w:b/>
          <w:bCs/>
          <w:color w:val="000000"/>
          <w:sz w:val="28"/>
          <w:szCs w:val="28"/>
        </w:rPr>
        <w:t>20</w:t>
      </w:r>
      <w:r w:rsidR="000F3F09">
        <w:rPr>
          <w:rFonts w:ascii="Book Antiqua" w:hAnsi="Book Antiqua" w:cs="GillSansMT-Bold"/>
          <w:b/>
          <w:bCs/>
          <w:color w:val="000000"/>
          <w:sz w:val="28"/>
          <w:szCs w:val="28"/>
        </w:rPr>
        <w:t xml:space="preserve"> del</w:t>
      </w:r>
      <w:r w:rsidR="004D587B">
        <w:rPr>
          <w:rFonts w:ascii="Book Antiqua" w:hAnsi="Book Antiqua" w:cs="GillSansMT-Bold"/>
          <w:b/>
          <w:bCs/>
          <w:color w:val="000000"/>
          <w:sz w:val="28"/>
          <w:szCs w:val="28"/>
        </w:rPr>
        <w:t>l’11 marzo 2022</w:t>
      </w:r>
    </w:p>
    <w:p w:rsidR="003D6549" w:rsidRPr="002572F4" w:rsidRDefault="000F3F09" w:rsidP="003D6549">
      <w:pPr>
        <w:autoSpaceDE w:val="0"/>
        <w:autoSpaceDN w:val="0"/>
        <w:adjustRightInd w:val="0"/>
        <w:spacing w:after="0" w:line="240" w:lineRule="auto"/>
        <w:rPr>
          <w:rFonts w:ascii="Book Antiqua" w:hAnsi="Book Antiqua" w:cs="GillSansMT-Bold"/>
          <w:b/>
          <w:bCs/>
          <w:color w:val="000000"/>
          <w:sz w:val="28"/>
          <w:szCs w:val="28"/>
        </w:rPr>
      </w:pPr>
      <w:r>
        <w:rPr>
          <w:rFonts w:ascii="Book Antiqua" w:hAnsi="Book Antiqua" w:cs="GillSansMT-Bold"/>
          <w:b/>
          <w:bCs/>
          <w:color w:val="000000"/>
          <w:sz w:val="28"/>
          <w:szCs w:val="28"/>
        </w:rPr>
        <w:t xml:space="preserve">(Scadenza </w:t>
      </w:r>
      <w:r w:rsidR="004D587B">
        <w:rPr>
          <w:rFonts w:ascii="Book Antiqua" w:hAnsi="Book Antiqua" w:cs="GillSansMT-Bold"/>
          <w:b/>
          <w:bCs/>
          <w:color w:val="000000"/>
          <w:sz w:val="28"/>
          <w:szCs w:val="28"/>
        </w:rPr>
        <w:t>10 aprile 2022</w:t>
      </w:r>
      <w:r w:rsidR="003D6549">
        <w:rPr>
          <w:rFonts w:ascii="Book Antiqua" w:hAnsi="Book Antiqua" w:cs="GillSansMT-Bold"/>
          <w:b/>
          <w:bCs/>
          <w:color w:val="000000"/>
          <w:sz w:val="28"/>
          <w:szCs w:val="28"/>
        </w:rPr>
        <w:t>)</w:t>
      </w:r>
    </w:p>
    <w:p w:rsidR="002572F4" w:rsidRDefault="002572F4" w:rsidP="003D6549">
      <w:pPr>
        <w:autoSpaceDE w:val="0"/>
        <w:autoSpaceDN w:val="0"/>
        <w:adjustRightInd w:val="0"/>
        <w:spacing w:after="0" w:line="240" w:lineRule="auto"/>
        <w:rPr>
          <w:rFonts w:ascii="Book Antiqua" w:hAnsi="Book Antiqua" w:cs="GillSansMT-Bold"/>
          <w:b/>
          <w:bCs/>
          <w:color w:val="000000"/>
          <w:sz w:val="28"/>
          <w:szCs w:val="28"/>
        </w:rPr>
      </w:pPr>
    </w:p>
    <w:p w:rsid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center"/>
        <w:rPr>
          <w:rFonts w:ascii="Book Antiqua" w:hAnsi="Book Antiqua" w:cs="GillSansMT-Bold"/>
          <w:b/>
          <w:bCs/>
          <w:color w:val="000000"/>
          <w:sz w:val="28"/>
          <w:szCs w:val="28"/>
        </w:rPr>
      </w:pPr>
      <w:r w:rsidRPr="002572F4">
        <w:rPr>
          <w:rFonts w:ascii="Book Antiqua" w:hAnsi="Book Antiqua" w:cs="GillSansMT-Bold"/>
          <w:b/>
          <w:bCs/>
          <w:color w:val="000000"/>
          <w:sz w:val="28"/>
          <w:szCs w:val="28"/>
        </w:rPr>
        <w:t>CONCORSO PUBBLICO, PER TITOLI ED ESAMI,</w:t>
      </w:r>
    </w:p>
    <w:p w:rsidR="002572F4" w:rsidRPr="002572F4" w:rsidRDefault="002572F4" w:rsidP="002572F4">
      <w:pPr>
        <w:autoSpaceDE w:val="0"/>
        <w:autoSpaceDN w:val="0"/>
        <w:adjustRightInd w:val="0"/>
        <w:spacing w:after="0" w:line="240" w:lineRule="auto"/>
        <w:jc w:val="center"/>
        <w:rPr>
          <w:rFonts w:ascii="Book Antiqua" w:hAnsi="Book Antiqua" w:cs="GillSansMT-Bold"/>
          <w:b/>
          <w:bCs/>
          <w:color w:val="000000"/>
          <w:sz w:val="28"/>
          <w:szCs w:val="28"/>
        </w:rPr>
      </w:pPr>
      <w:r w:rsidRPr="002572F4">
        <w:rPr>
          <w:rFonts w:ascii="Book Antiqua" w:hAnsi="Book Antiqua" w:cs="GillSansMT-Bold"/>
          <w:b/>
          <w:bCs/>
          <w:color w:val="000000"/>
          <w:sz w:val="28"/>
          <w:szCs w:val="28"/>
        </w:rPr>
        <w:t xml:space="preserve">PER LA COPERTURA DI N. </w:t>
      </w:r>
      <w:r w:rsidR="00903FAE">
        <w:rPr>
          <w:rFonts w:ascii="Book Antiqua" w:hAnsi="Book Antiqua" w:cs="GillSansMT-Bold"/>
          <w:b/>
          <w:bCs/>
          <w:color w:val="000000"/>
          <w:sz w:val="28"/>
          <w:szCs w:val="28"/>
        </w:rPr>
        <w:t>1</w:t>
      </w:r>
      <w:r w:rsidRPr="002572F4">
        <w:rPr>
          <w:rFonts w:ascii="Book Antiqua" w:hAnsi="Book Antiqua" w:cs="GillSansMT-Bold"/>
          <w:b/>
          <w:bCs/>
          <w:color w:val="000000"/>
          <w:sz w:val="28"/>
          <w:szCs w:val="28"/>
        </w:rPr>
        <w:t xml:space="preserve"> POST</w:t>
      </w:r>
      <w:r w:rsidR="00236930">
        <w:rPr>
          <w:rFonts w:ascii="Book Antiqua" w:hAnsi="Book Antiqua" w:cs="GillSansMT-Bold"/>
          <w:b/>
          <w:bCs/>
          <w:color w:val="000000"/>
          <w:sz w:val="28"/>
          <w:szCs w:val="28"/>
        </w:rPr>
        <w:t>O</w:t>
      </w:r>
      <w:r w:rsidRPr="002572F4">
        <w:rPr>
          <w:rFonts w:ascii="Book Antiqua" w:hAnsi="Book Antiqua" w:cs="GillSansMT-Bold"/>
          <w:b/>
          <w:bCs/>
          <w:color w:val="000000"/>
          <w:sz w:val="28"/>
          <w:szCs w:val="28"/>
        </w:rPr>
        <w:t xml:space="preserve"> DI ISTRUTTORE </w:t>
      </w:r>
      <w:r w:rsidR="005109BD">
        <w:rPr>
          <w:rFonts w:ascii="Book Antiqua" w:hAnsi="Book Antiqua" w:cs="GillSansMT-Bold"/>
          <w:b/>
          <w:bCs/>
          <w:color w:val="000000"/>
          <w:sz w:val="28"/>
          <w:szCs w:val="28"/>
        </w:rPr>
        <w:t>DIRETTIVO AMMINISTRATIVO</w:t>
      </w:r>
      <w:r w:rsidRPr="002572F4">
        <w:rPr>
          <w:rFonts w:ascii="Book Antiqua" w:hAnsi="Book Antiqua" w:cs="GillSansMT-Bold"/>
          <w:b/>
          <w:bCs/>
          <w:color w:val="000000"/>
          <w:sz w:val="28"/>
          <w:szCs w:val="28"/>
        </w:rPr>
        <w:t>,</w:t>
      </w:r>
      <w:r w:rsidR="000F3F09">
        <w:rPr>
          <w:rFonts w:ascii="Book Antiqua" w:hAnsi="Book Antiqua" w:cs="GillSansMT-Bold"/>
          <w:b/>
          <w:bCs/>
          <w:color w:val="000000"/>
          <w:sz w:val="28"/>
          <w:szCs w:val="28"/>
        </w:rPr>
        <w:t xml:space="preserve"> CATEGORIA D</w:t>
      </w:r>
      <w:r w:rsidR="00903FAE">
        <w:rPr>
          <w:rFonts w:ascii="Book Antiqua" w:hAnsi="Book Antiqua" w:cs="GillSansMT-Bold"/>
          <w:b/>
          <w:bCs/>
          <w:color w:val="000000"/>
          <w:sz w:val="28"/>
          <w:szCs w:val="28"/>
        </w:rPr>
        <w:t>1</w:t>
      </w:r>
    </w:p>
    <w:p w:rsidR="002572F4" w:rsidRPr="002572F4" w:rsidRDefault="002572F4" w:rsidP="002572F4">
      <w:pPr>
        <w:autoSpaceDE w:val="0"/>
        <w:autoSpaceDN w:val="0"/>
        <w:adjustRightInd w:val="0"/>
        <w:spacing w:after="0" w:line="240" w:lineRule="auto"/>
        <w:jc w:val="center"/>
        <w:rPr>
          <w:rFonts w:ascii="Book Antiqua" w:hAnsi="Book Antiqua" w:cs="GillSansMT-Bold"/>
          <w:b/>
          <w:bCs/>
          <w:color w:val="000000"/>
          <w:sz w:val="28"/>
          <w:szCs w:val="28"/>
        </w:rPr>
      </w:pPr>
      <w:r w:rsidRPr="002572F4">
        <w:rPr>
          <w:rFonts w:ascii="Book Antiqua" w:hAnsi="Book Antiqua" w:cs="GillSansMT-Bold"/>
          <w:b/>
          <w:bCs/>
          <w:color w:val="000000"/>
          <w:sz w:val="28"/>
          <w:szCs w:val="28"/>
        </w:rPr>
        <w:t>CON RAPPORTO DI LAVORO A TEMPO PIENO E INDETERMINATO</w:t>
      </w:r>
    </w:p>
    <w:p w:rsidR="002572F4" w:rsidRDefault="000F3F09" w:rsidP="002572F4">
      <w:pPr>
        <w:autoSpaceDE w:val="0"/>
        <w:autoSpaceDN w:val="0"/>
        <w:adjustRightInd w:val="0"/>
        <w:spacing w:after="0" w:line="240" w:lineRule="auto"/>
        <w:jc w:val="center"/>
        <w:rPr>
          <w:rFonts w:ascii="Book Antiqua" w:hAnsi="Book Antiqua" w:cs="GillSansMT-Bold"/>
          <w:b/>
          <w:bCs/>
          <w:color w:val="000000"/>
          <w:sz w:val="28"/>
          <w:szCs w:val="28"/>
        </w:rPr>
      </w:pPr>
      <w:r>
        <w:rPr>
          <w:rFonts w:ascii="Book Antiqua" w:hAnsi="Book Antiqua" w:cs="GillSansMT-Bold"/>
          <w:b/>
          <w:bCs/>
          <w:color w:val="000000"/>
          <w:sz w:val="28"/>
          <w:szCs w:val="28"/>
        </w:rPr>
        <w:t>(CAT. D</w:t>
      </w:r>
      <w:r w:rsidR="002572F4" w:rsidRPr="002572F4">
        <w:rPr>
          <w:rFonts w:ascii="Book Antiqua" w:hAnsi="Book Antiqua" w:cs="GillSansMT-Bold"/>
          <w:b/>
          <w:bCs/>
          <w:color w:val="000000"/>
          <w:sz w:val="28"/>
          <w:szCs w:val="28"/>
        </w:rPr>
        <w:t xml:space="preserve"> DEL VIGENTE CCNL DEL COMPARTO FUNZIONI LOCALI)</w:t>
      </w:r>
    </w:p>
    <w:p w:rsidR="002572F4" w:rsidRDefault="002572F4" w:rsidP="002572F4">
      <w:pPr>
        <w:autoSpaceDE w:val="0"/>
        <w:autoSpaceDN w:val="0"/>
        <w:adjustRightInd w:val="0"/>
        <w:spacing w:after="0" w:line="240" w:lineRule="auto"/>
        <w:jc w:val="center"/>
        <w:rPr>
          <w:rFonts w:ascii="Book Antiqua" w:hAnsi="Book Antiqua" w:cs="GillSansMT-Bold"/>
          <w:b/>
          <w:bCs/>
          <w:color w:val="000000"/>
          <w:sz w:val="28"/>
          <w:szCs w:val="28"/>
        </w:rPr>
      </w:pPr>
    </w:p>
    <w:p w:rsidR="003D6549" w:rsidRDefault="000F3F09" w:rsidP="000F3F09">
      <w:pPr>
        <w:autoSpaceDE w:val="0"/>
        <w:autoSpaceDN w:val="0"/>
        <w:adjustRightInd w:val="0"/>
        <w:spacing w:after="0" w:line="240" w:lineRule="auto"/>
        <w:jc w:val="center"/>
        <w:rPr>
          <w:rFonts w:ascii="Book Antiqua" w:hAnsi="Book Antiqua" w:cs="GillSansMT-Bold"/>
          <w:b/>
          <w:bCs/>
          <w:color w:val="000000"/>
          <w:sz w:val="28"/>
          <w:szCs w:val="28"/>
        </w:rPr>
      </w:pPr>
      <w:r>
        <w:rPr>
          <w:rFonts w:ascii="Book Antiqua" w:hAnsi="Book Antiqua" w:cs="GillSansMT-Bold"/>
          <w:b/>
          <w:bCs/>
          <w:color w:val="000000"/>
          <w:sz w:val="28"/>
          <w:szCs w:val="28"/>
        </w:rPr>
        <w:t>IL RESPONSABILE DEL SETTORE RISORSE UMANE</w:t>
      </w:r>
    </w:p>
    <w:p w:rsidR="003D6549" w:rsidRDefault="003D6549" w:rsidP="008838E4">
      <w:pPr>
        <w:autoSpaceDE w:val="0"/>
        <w:autoSpaceDN w:val="0"/>
        <w:adjustRightInd w:val="0"/>
        <w:spacing w:after="0" w:line="240" w:lineRule="auto"/>
        <w:rPr>
          <w:rFonts w:ascii="Book Antiqua" w:hAnsi="Book Antiqua" w:cs="GillSansMT-Bold"/>
          <w:b/>
          <w:bCs/>
          <w:color w:val="000000"/>
          <w:sz w:val="28"/>
          <w:szCs w:val="28"/>
        </w:rPr>
      </w:pPr>
    </w:p>
    <w:p w:rsid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Vista la deliberazione di Giunta Comunale n.</w:t>
      </w:r>
      <w:r w:rsidR="00EE730E">
        <w:rPr>
          <w:rFonts w:ascii="Book Antiqua" w:hAnsi="Book Antiqua" w:cs="GillSansMT"/>
          <w:color w:val="000000"/>
          <w:sz w:val="28"/>
          <w:szCs w:val="28"/>
        </w:rPr>
        <w:t xml:space="preserve"> 97</w:t>
      </w:r>
      <w:r w:rsidRPr="002572F4">
        <w:rPr>
          <w:rFonts w:ascii="Book Antiqua" w:hAnsi="Book Antiqua" w:cs="GillSansMT"/>
          <w:color w:val="000000"/>
          <w:sz w:val="28"/>
          <w:szCs w:val="28"/>
        </w:rPr>
        <w:t>del</w:t>
      </w:r>
      <w:r w:rsidR="00EE730E">
        <w:rPr>
          <w:rFonts w:ascii="Book Antiqua" w:hAnsi="Book Antiqua" w:cs="GillSansMT"/>
          <w:color w:val="000000"/>
          <w:sz w:val="28"/>
          <w:szCs w:val="28"/>
        </w:rPr>
        <w:t>16 luglio 2021</w:t>
      </w:r>
      <w:r w:rsidRPr="002572F4">
        <w:rPr>
          <w:rFonts w:ascii="Book Antiqua" w:hAnsi="Book Antiqua" w:cs="GillSansMT"/>
          <w:color w:val="000000"/>
          <w:sz w:val="28"/>
          <w:szCs w:val="28"/>
        </w:rPr>
        <w:t xml:space="preserve"> di approvazione del Piano triennale del</w:t>
      </w:r>
      <w:r w:rsidR="000F3F09">
        <w:rPr>
          <w:rFonts w:ascii="Book Antiqua" w:hAnsi="Book Antiqua" w:cs="GillSansMT"/>
          <w:color w:val="000000"/>
          <w:sz w:val="28"/>
          <w:szCs w:val="28"/>
        </w:rPr>
        <w:t>fabbisogno di personale 2021/2023</w:t>
      </w:r>
      <w:r w:rsidRPr="002572F4">
        <w:rPr>
          <w:rFonts w:ascii="Book Antiqua" w:hAnsi="Book Antiqua" w:cs="GillSansMT"/>
          <w:color w:val="000000"/>
          <w:sz w:val="28"/>
          <w:szCs w:val="28"/>
        </w:rPr>
        <w:t xml:space="preserve"> e del rela</w:t>
      </w:r>
      <w:r>
        <w:rPr>
          <w:rFonts w:ascii="Book Antiqua" w:hAnsi="Book Antiqua" w:cs="GillSansMT"/>
          <w:color w:val="000000"/>
          <w:sz w:val="28"/>
          <w:szCs w:val="28"/>
        </w:rPr>
        <w:t xml:space="preserve">tivo Piano delle assunzioni per </w:t>
      </w:r>
      <w:r w:rsidRPr="002572F4">
        <w:rPr>
          <w:rFonts w:ascii="Book Antiqua" w:hAnsi="Book Antiqua" w:cs="GillSansMT"/>
          <w:color w:val="000000"/>
          <w:sz w:val="28"/>
          <w:szCs w:val="28"/>
        </w:rPr>
        <w:t>l’anno 202</w:t>
      </w:r>
      <w:r w:rsidR="000F3F09">
        <w:rPr>
          <w:rFonts w:ascii="Book Antiqua" w:hAnsi="Book Antiqua" w:cs="GillSansMT"/>
          <w:color w:val="000000"/>
          <w:sz w:val="28"/>
          <w:szCs w:val="28"/>
        </w:rPr>
        <w:t>1</w:t>
      </w:r>
      <w:r w:rsidRPr="002572F4">
        <w:rPr>
          <w:rFonts w:ascii="Book Antiqua" w:hAnsi="Book Antiqua" w:cs="GillSansMT"/>
          <w:color w:val="000000"/>
          <w:sz w:val="28"/>
          <w:szCs w:val="28"/>
        </w:rPr>
        <w:t>, che autorizza, tra le altre,</w:t>
      </w:r>
      <w:r w:rsidR="00850E17">
        <w:rPr>
          <w:rFonts w:ascii="Book Antiqua" w:hAnsi="Book Antiqua" w:cs="GillSansMT"/>
          <w:color w:val="000000"/>
          <w:sz w:val="28"/>
          <w:szCs w:val="28"/>
        </w:rPr>
        <w:t>l’assunzione di una figura</w:t>
      </w:r>
      <w:r w:rsidRPr="002572F4">
        <w:rPr>
          <w:rFonts w:ascii="Book Antiqua" w:hAnsi="Book Antiqua" w:cs="GillSansMT"/>
          <w:color w:val="000000"/>
          <w:sz w:val="28"/>
          <w:szCs w:val="28"/>
        </w:rPr>
        <w:t xml:space="preserve"> per il profilo professionale di Istruttore </w:t>
      </w:r>
      <w:r w:rsidR="007C466D">
        <w:rPr>
          <w:rFonts w:ascii="Book Antiqua" w:hAnsi="Book Antiqua" w:cs="GillSansMT"/>
          <w:color w:val="000000"/>
          <w:sz w:val="28"/>
          <w:szCs w:val="28"/>
        </w:rPr>
        <w:t>direttivo amministrativo</w:t>
      </w:r>
      <w:r w:rsidR="000F3F09">
        <w:rPr>
          <w:rFonts w:ascii="Book Antiqua" w:hAnsi="Book Antiqua" w:cs="GillSansMT"/>
          <w:color w:val="000000"/>
          <w:sz w:val="28"/>
          <w:szCs w:val="28"/>
        </w:rPr>
        <w:t>, cat. D</w:t>
      </w:r>
      <w:r w:rsidR="00DD3F3A">
        <w:rPr>
          <w:rFonts w:ascii="Book Antiqua" w:hAnsi="Book Antiqua" w:cs="GillSansMT"/>
          <w:color w:val="000000"/>
          <w:sz w:val="28"/>
          <w:szCs w:val="28"/>
        </w:rPr>
        <w:t>1</w:t>
      </w:r>
      <w:r w:rsidRPr="002572F4">
        <w:rPr>
          <w:rFonts w:ascii="Book Antiqua" w:hAnsi="Book Antiqua" w:cs="GillSansMT"/>
          <w:color w:val="000000"/>
          <w:sz w:val="28"/>
          <w:szCs w:val="28"/>
        </w:rPr>
        <w:t>;</w:t>
      </w:r>
    </w:p>
    <w:p w:rsidR="00EE730E" w:rsidRPr="002572F4" w:rsidRDefault="00EE730E" w:rsidP="002572F4">
      <w:p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Atteso che tale deliberazione è stata approvata dalla COSFEL con decisione n. 105 del 29 settembre 2021;</w:t>
      </w:r>
    </w:p>
    <w:p w:rsidR="00850E17" w:rsidRDefault="00850E17" w:rsidP="002572F4">
      <w:p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Dato atto che è stata effettuata la comunicazione prevista dall’articolo 34 bis del D.Lgs. 165/2001, mentre la procedura di mobilità di cui all’articolo 30 del D.Lgs. 165/2001 non viene esperita conformemente a quanto previsto dall’articolo 3, comma 8, della legge 56/2019.</w:t>
      </w:r>
    </w:p>
    <w:p w:rsidR="009E0172" w:rsidRDefault="009E0172" w:rsidP="002572F4">
      <w:p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Dato atto, altresì, che la pubblicazione del presente bando di concorso avviene, per ragioni di celerità e urgenza, contemporaneamente ed unitamente all’esperimento della procedura di mobilità di cui all’articolo 34 bis del D.Lgs. n. 165/2001, subordinando comunque l’espletamento delle prove concorsuali all’esito negativo della suddetta procedura.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Vista la determinazione dirigenziale n</w:t>
      </w:r>
      <w:r w:rsidR="00850E17">
        <w:rPr>
          <w:rFonts w:ascii="Book Antiqua" w:hAnsi="Book Antiqua" w:cs="GillSansMT"/>
          <w:color w:val="000000"/>
          <w:sz w:val="28"/>
          <w:szCs w:val="28"/>
        </w:rPr>
        <w:t>.</w:t>
      </w:r>
      <w:r w:rsidR="004D587B">
        <w:rPr>
          <w:rFonts w:ascii="Book Antiqua" w:hAnsi="Book Antiqua" w:cs="GillSansMT"/>
          <w:color w:val="000000"/>
          <w:sz w:val="28"/>
          <w:szCs w:val="28"/>
        </w:rPr>
        <w:t xml:space="preserve">152 </w:t>
      </w:r>
      <w:r w:rsidRPr="002572F4">
        <w:rPr>
          <w:rFonts w:ascii="Book Antiqua" w:hAnsi="Book Antiqua" w:cs="GillSansMT"/>
          <w:color w:val="000000"/>
          <w:sz w:val="28"/>
          <w:szCs w:val="28"/>
        </w:rPr>
        <w:t>del</w:t>
      </w:r>
      <w:r w:rsidR="004D587B">
        <w:rPr>
          <w:rFonts w:ascii="Book Antiqua" w:hAnsi="Book Antiqua" w:cs="GillSansMT"/>
          <w:color w:val="000000"/>
          <w:sz w:val="28"/>
          <w:szCs w:val="28"/>
        </w:rPr>
        <w:t xml:space="preserve"> 27.12.2021</w:t>
      </w:r>
      <w:r w:rsidRPr="002572F4">
        <w:rPr>
          <w:rFonts w:ascii="Book Antiqua" w:hAnsi="Book Antiqua" w:cs="GillSansMT"/>
          <w:color w:val="000000"/>
          <w:sz w:val="28"/>
          <w:szCs w:val="28"/>
        </w:rPr>
        <w:t xml:space="preserve"> di approvazione del presente bando;</w:t>
      </w:r>
    </w:p>
    <w:p w:rsidR="002572F4" w:rsidRDefault="002572F4" w:rsidP="002572F4">
      <w:pPr>
        <w:autoSpaceDE w:val="0"/>
        <w:autoSpaceDN w:val="0"/>
        <w:adjustRightInd w:val="0"/>
        <w:spacing w:after="0" w:line="240" w:lineRule="auto"/>
        <w:jc w:val="center"/>
        <w:rPr>
          <w:rFonts w:ascii="Book Antiqua" w:hAnsi="Book Antiqua" w:cs="GillSansMT-Bold"/>
          <w:b/>
          <w:bCs/>
          <w:color w:val="000000"/>
          <w:sz w:val="28"/>
          <w:szCs w:val="28"/>
        </w:rPr>
      </w:pPr>
    </w:p>
    <w:p w:rsidR="002572F4" w:rsidRDefault="002572F4" w:rsidP="002572F4">
      <w:pPr>
        <w:autoSpaceDE w:val="0"/>
        <w:autoSpaceDN w:val="0"/>
        <w:adjustRightInd w:val="0"/>
        <w:spacing w:after="0" w:line="240" w:lineRule="auto"/>
        <w:jc w:val="center"/>
        <w:rPr>
          <w:rFonts w:ascii="Book Antiqua" w:hAnsi="Book Antiqua" w:cs="GillSansMT-Bold"/>
          <w:b/>
          <w:bCs/>
          <w:color w:val="000000"/>
          <w:sz w:val="28"/>
          <w:szCs w:val="28"/>
        </w:rPr>
      </w:pPr>
      <w:r w:rsidRPr="002572F4">
        <w:rPr>
          <w:rFonts w:ascii="Book Antiqua" w:hAnsi="Book Antiqua" w:cs="GillSansMT-Bold"/>
          <w:b/>
          <w:bCs/>
          <w:color w:val="000000"/>
          <w:sz w:val="28"/>
          <w:szCs w:val="28"/>
        </w:rPr>
        <w:t>RENDE NOTO</w:t>
      </w:r>
    </w:p>
    <w:p w:rsidR="002572F4" w:rsidRPr="002572F4" w:rsidRDefault="002572F4" w:rsidP="002572F4">
      <w:pPr>
        <w:autoSpaceDE w:val="0"/>
        <w:autoSpaceDN w:val="0"/>
        <w:adjustRightInd w:val="0"/>
        <w:spacing w:after="0" w:line="240" w:lineRule="auto"/>
        <w:jc w:val="center"/>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1 - Oggetto del concorso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E’ indetto “Concorso pubblico, per titoli ed esami, per la copertura di n. </w:t>
      </w:r>
      <w:r w:rsidR="00236930">
        <w:rPr>
          <w:rFonts w:ascii="Book Antiqua" w:hAnsi="Book Antiqua" w:cs="GillSansMT"/>
          <w:color w:val="000000"/>
          <w:sz w:val="28"/>
          <w:szCs w:val="28"/>
        </w:rPr>
        <w:t>1</w:t>
      </w:r>
      <w:r w:rsidRPr="002572F4">
        <w:rPr>
          <w:rFonts w:ascii="Book Antiqua" w:hAnsi="Book Antiqua" w:cs="GillSansMT"/>
          <w:color w:val="000000"/>
          <w:sz w:val="28"/>
          <w:szCs w:val="28"/>
        </w:rPr>
        <w:t xml:space="preserve"> posti di Istruttore </w:t>
      </w:r>
      <w:r w:rsidR="009E0172">
        <w:rPr>
          <w:rFonts w:ascii="Book Antiqua" w:hAnsi="Book Antiqua" w:cs="GillSansMT"/>
          <w:color w:val="000000"/>
          <w:sz w:val="28"/>
          <w:szCs w:val="28"/>
        </w:rPr>
        <w:t>direttivo amministrativo</w:t>
      </w:r>
      <w:r w:rsidRPr="002572F4">
        <w:rPr>
          <w:rFonts w:ascii="Book Antiqua" w:hAnsi="Book Antiqua" w:cs="GillSansMT"/>
          <w:color w:val="000000"/>
          <w:sz w:val="28"/>
          <w:szCs w:val="28"/>
        </w:rPr>
        <w:t>,</w:t>
      </w:r>
      <w:r w:rsidR="00196035">
        <w:rPr>
          <w:rFonts w:ascii="Book Antiqua" w:hAnsi="Book Antiqua" w:cs="GillSansMT"/>
          <w:color w:val="000000"/>
          <w:sz w:val="28"/>
          <w:szCs w:val="28"/>
        </w:rPr>
        <w:t xml:space="preserve"> cat. D1,</w:t>
      </w:r>
      <w:r w:rsidRPr="002572F4">
        <w:rPr>
          <w:rFonts w:ascii="Book Antiqua" w:hAnsi="Book Antiqua" w:cs="GillSansMT"/>
          <w:color w:val="000000"/>
          <w:sz w:val="28"/>
          <w:szCs w:val="28"/>
        </w:rPr>
        <w:t xml:space="preserve"> con rapportodi lavoro a tem</w:t>
      </w:r>
      <w:r w:rsidR="00196035">
        <w:rPr>
          <w:rFonts w:ascii="Book Antiqua" w:hAnsi="Book Antiqua" w:cs="GillSansMT"/>
          <w:color w:val="000000"/>
          <w:sz w:val="28"/>
          <w:szCs w:val="28"/>
        </w:rPr>
        <w:t>po pieno e indeterminato (cat. D1</w:t>
      </w:r>
      <w:r w:rsidRPr="002572F4">
        <w:rPr>
          <w:rFonts w:ascii="Book Antiqua" w:hAnsi="Book Antiqua" w:cs="GillSansMT"/>
          <w:color w:val="000000"/>
          <w:sz w:val="28"/>
          <w:szCs w:val="28"/>
        </w:rPr>
        <w:t xml:space="preserve"> del vigente CCNL</w:t>
      </w:r>
      <w:r w:rsidR="00EE730E">
        <w:rPr>
          <w:rFonts w:ascii="Book Antiqua" w:hAnsi="Book Antiqua" w:cs="GillSansMT"/>
          <w:color w:val="000000"/>
          <w:sz w:val="28"/>
          <w:szCs w:val="28"/>
        </w:rPr>
        <w:t xml:space="preserve"> del comparto Funzioni locali)”.</w:t>
      </w:r>
    </w:p>
    <w:p w:rsidR="004B1C9A" w:rsidRDefault="00EE730E" w:rsidP="002572F4">
      <w:pPr>
        <w:autoSpaceDE w:val="0"/>
        <w:autoSpaceDN w:val="0"/>
        <w:adjustRightInd w:val="0"/>
        <w:spacing w:after="0" w:line="240" w:lineRule="auto"/>
        <w:jc w:val="both"/>
        <w:rPr>
          <w:rFonts w:ascii="Book Antiqua" w:hAnsi="Book Antiqua" w:cs="GillSansMT-Bold"/>
          <w:bCs/>
          <w:color w:val="000000"/>
          <w:sz w:val="28"/>
          <w:szCs w:val="28"/>
        </w:rPr>
      </w:pPr>
      <w:r>
        <w:rPr>
          <w:rFonts w:ascii="Book Antiqua" w:hAnsi="Book Antiqua" w:cs="GillSansMT-Bold"/>
          <w:bCs/>
          <w:color w:val="000000"/>
          <w:sz w:val="28"/>
          <w:szCs w:val="28"/>
        </w:rPr>
        <w:lastRenderedPageBreak/>
        <w:t>Le attività svolte dal</w:t>
      </w:r>
      <w:r w:rsidR="009E0172">
        <w:rPr>
          <w:rFonts w:ascii="Book Antiqua" w:hAnsi="Book Antiqua" w:cs="GillSansMT-Bold"/>
          <w:bCs/>
          <w:color w:val="000000"/>
          <w:sz w:val="28"/>
          <w:szCs w:val="28"/>
        </w:rPr>
        <w:t>l’istruttore direttivo amministrativo</w:t>
      </w:r>
      <w:r>
        <w:rPr>
          <w:rFonts w:ascii="Book Antiqua" w:hAnsi="Book Antiqua" w:cs="GillSansMT-Bold"/>
          <w:bCs/>
          <w:color w:val="000000"/>
          <w:sz w:val="28"/>
          <w:szCs w:val="28"/>
        </w:rPr>
        <w:t xml:space="preserve">, cat. </w:t>
      </w:r>
      <w:r w:rsidR="004B1C9A">
        <w:rPr>
          <w:rFonts w:ascii="Book Antiqua" w:hAnsi="Book Antiqua" w:cs="GillSansMT-Bold"/>
          <w:bCs/>
          <w:color w:val="000000"/>
          <w:sz w:val="28"/>
          <w:szCs w:val="28"/>
        </w:rPr>
        <w:t>D1, hanno contenuto</w:t>
      </w:r>
      <w:r>
        <w:rPr>
          <w:rFonts w:ascii="Book Antiqua" w:hAnsi="Book Antiqua" w:cs="GillSansMT-Bold"/>
          <w:bCs/>
          <w:color w:val="000000"/>
          <w:sz w:val="28"/>
          <w:szCs w:val="28"/>
        </w:rPr>
        <w:t xml:space="preserve"> amministrativo con responsabilità di risultati relativi ad importanti e diversi processi produttivi ed amministrativi.</w:t>
      </w:r>
    </w:p>
    <w:p w:rsidR="007F2D1B" w:rsidRDefault="00EE730E" w:rsidP="002572F4">
      <w:pPr>
        <w:autoSpaceDE w:val="0"/>
        <w:autoSpaceDN w:val="0"/>
        <w:adjustRightInd w:val="0"/>
        <w:spacing w:after="0" w:line="240" w:lineRule="auto"/>
        <w:jc w:val="both"/>
        <w:rPr>
          <w:rFonts w:ascii="Book Antiqua" w:hAnsi="Book Antiqua" w:cs="GillSansMT-Bold"/>
          <w:bCs/>
          <w:color w:val="000000"/>
          <w:sz w:val="28"/>
          <w:szCs w:val="28"/>
        </w:rPr>
      </w:pPr>
      <w:r>
        <w:rPr>
          <w:rFonts w:ascii="Book Antiqua" w:hAnsi="Book Antiqua" w:cs="GillSansMT-Bold"/>
          <w:bCs/>
          <w:color w:val="000000"/>
          <w:sz w:val="28"/>
          <w:szCs w:val="28"/>
        </w:rPr>
        <w:t>Nello specifico</w:t>
      </w:r>
      <w:r w:rsidR="004B1C9A">
        <w:rPr>
          <w:rFonts w:ascii="Book Antiqua" w:hAnsi="Book Antiqua" w:cs="GillSansMT-Bold"/>
          <w:bCs/>
          <w:color w:val="000000"/>
          <w:sz w:val="28"/>
          <w:szCs w:val="28"/>
        </w:rPr>
        <w:t>, è preposto alla redazione di pareri</w:t>
      </w:r>
      <w:r w:rsidR="00F31D8C">
        <w:rPr>
          <w:rFonts w:ascii="Book Antiqua" w:hAnsi="Book Antiqua" w:cs="GillSansMT-Bold"/>
          <w:bCs/>
          <w:color w:val="000000"/>
          <w:sz w:val="28"/>
          <w:szCs w:val="28"/>
        </w:rPr>
        <w:t xml:space="preserve"> di natura tecnico-legale</w:t>
      </w:r>
      <w:r w:rsidR="004B1C9A">
        <w:rPr>
          <w:rFonts w:ascii="Book Antiqua" w:hAnsi="Book Antiqua" w:cs="GillSansMT-Bold"/>
          <w:bCs/>
          <w:color w:val="000000"/>
          <w:sz w:val="28"/>
          <w:szCs w:val="28"/>
        </w:rPr>
        <w:t>, atti amministrativi o tecnico-contabile inerenti la gestione di settore, a studi inerenti le risorse umane</w:t>
      </w:r>
      <w:r w:rsidR="00F31D8C">
        <w:rPr>
          <w:rFonts w:ascii="Book Antiqua" w:hAnsi="Book Antiqua" w:cs="GillSansMT-Bold"/>
          <w:bCs/>
          <w:color w:val="000000"/>
          <w:sz w:val="28"/>
          <w:szCs w:val="28"/>
        </w:rPr>
        <w:t>, il trattamento economico, previdenziale ed assistenziale, fabbisogni di personale ed analisi organizzativa.</w:t>
      </w:r>
    </w:p>
    <w:p w:rsidR="002572F4" w:rsidRDefault="007F2D1B" w:rsidP="002572F4">
      <w:pPr>
        <w:autoSpaceDE w:val="0"/>
        <w:autoSpaceDN w:val="0"/>
        <w:adjustRightInd w:val="0"/>
        <w:spacing w:after="0" w:line="240" w:lineRule="auto"/>
        <w:jc w:val="both"/>
        <w:rPr>
          <w:rFonts w:ascii="Book Antiqua" w:hAnsi="Book Antiqua" w:cs="GillSansMT-Bold"/>
          <w:bCs/>
          <w:color w:val="000000"/>
          <w:sz w:val="28"/>
          <w:szCs w:val="28"/>
        </w:rPr>
      </w:pPr>
      <w:r>
        <w:rPr>
          <w:rFonts w:ascii="Book Antiqua" w:hAnsi="Book Antiqua" w:cs="GillSansMT-Bold"/>
          <w:bCs/>
          <w:color w:val="000000"/>
          <w:sz w:val="28"/>
          <w:szCs w:val="28"/>
        </w:rPr>
        <w:t xml:space="preserve"> Coordina l’attività di altro personale inquadrato in posizioni inferiori ed esprime pareri tecnici sulle materie di competenza.</w:t>
      </w:r>
    </w:p>
    <w:p w:rsidR="000600D7" w:rsidRPr="00EE730E" w:rsidRDefault="000600D7" w:rsidP="002572F4">
      <w:pPr>
        <w:autoSpaceDE w:val="0"/>
        <w:autoSpaceDN w:val="0"/>
        <w:adjustRightInd w:val="0"/>
        <w:spacing w:after="0" w:line="240" w:lineRule="auto"/>
        <w:jc w:val="both"/>
        <w:rPr>
          <w:rFonts w:ascii="Book Antiqua" w:hAnsi="Book Antiqua" w:cs="GillSansMT-Bold"/>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2 - Requisiti per l’ammissione</w:t>
      </w:r>
    </w:p>
    <w:p w:rsidR="00236930" w:rsidRPr="000600D7" w:rsidRDefault="002572F4" w:rsidP="000600D7">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Per essere ammessi al concorso gli aspiranti devono essere in possesso dei seguenti requisiti:</w:t>
      </w:r>
    </w:p>
    <w:p w:rsidR="002572F4" w:rsidRPr="002572F4" w:rsidRDefault="002572F4" w:rsidP="002572F4">
      <w:pPr>
        <w:pStyle w:val="Paragrafoelenco"/>
        <w:numPr>
          <w:ilvl w:val="0"/>
          <w:numId w:val="1"/>
        </w:numPr>
        <w:autoSpaceDE w:val="0"/>
        <w:autoSpaceDN w:val="0"/>
        <w:adjustRightInd w:val="0"/>
        <w:spacing w:after="0" w:line="240" w:lineRule="auto"/>
        <w:jc w:val="both"/>
        <w:rPr>
          <w:rFonts w:ascii="Book Antiqua" w:hAnsi="Book Antiqua" w:cs="GillSansMT"/>
          <w:color w:val="000000"/>
          <w:sz w:val="28"/>
          <w:szCs w:val="28"/>
          <w:highlight w:val="yellow"/>
        </w:rPr>
      </w:pPr>
      <w:r w:rsidRPr="00236930">
        <w:rPr>
          <w:rFonts w:ascii="Book Antiqua" w:hAnsi="Book Antiqua" w:cs="GillSansMT"/>
          <w:color w:val="000000"/>
          <w:sz w:val="28"/>
          <w:szCs w:val="28"/>
        </w:rPr>
        <w:t>cittadinanza italiana. Tale requisito non è richiesto per i cittadini degli Stati membri dell’Unione Europea per i quali è richiesto il possesso dei seguenti requisit</w:t>
      </w:r>
      <w:r w:rsidRPr="005D1309">
        <w:rPr>
          <w:rFonts w:ascii="Book Antiqua" w:hAnsi="Book Antiqua" w:cs="GillSansMT"/>
          <w:color w:val="000000"/>
          <w:sz w:val="28"/>
          <w:szCs w:val="28"/>
        </w:rPr>
        <w:t>i:</w:t>
      </w:r>
    </w:p>
    <w:p w:rsidR="002572F4" w:rsidRDefault="002572F4" w:rsidP="002572F4">
      <w:pPr>
        <w:pStyle w:val="Paragrafoelenco"/>
        <w:numPr>
          <w:ilvl w:val="0"/>
          <w:numId w:val="2"/>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godimento dei diritti civili e politici anche negli Stati di appartenenza o provenienza</w:t>
      </w:r>
      <w:r>
        <w:rPr>
          <w:rFonts w:ascii="Book Antiqua" w:hAnsi="Book Antiqua" w:cs="GillSansMT"/>
          <w:color w:val="000000"/>
          <w:sz w:val="28"/>
          <w:szCs w:val="28"/>
        </w:rPr>
        <w:t>;</w:t>
      </w:r>
    </w:p>
    <w:p w:rsidR="002572F4" w:rsidRDefault="002572F4" w:rsidP="002572F4">
      <w:pPr>
        <w:pStyle w:val="Paragrafoelenco"/>
        <w:numPr>
          <w:ilvl w:val="0"/>
          <w:numId w:val="2"/>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essere in possesso, fatta eccezione della titolarità della cittadinanza italiana, di tutti gli altri requisitiprevisti per i cittadini della Repubblica</w:t>
      </w:r>
      <w:r>
        <w:rPr>
          <w:rFonts w:ascii="Book Antiqua" w:hAnsi="Book Antiqua" w:cs="GillSansMT"/>
          <w:color w:val="000000"/>
          <w:sz w:val="28"/>
          <w:szCs w:val="28"/>
        </w:rPr>
        <w:t>;</w:t>
      </w:r>
    </w:p>
    <w:p w:rsidR="002572F4" w:rsidRDefault="002572F4" w:rsidP="002572F4">
      <w:pPr>
        <w:pStyle w:val="Paragrafoelenco"/>
        <w:numPr>
          <w:ilvl w:val="0"/>
          <w:numId w:val="2"/>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avere adeguata conoscenza della lingua italiana;</w:t>
      </w:r>
    </w:p>
    <w:p w:rsidR="002572F4" w:rsidRPr="002572F4" w:rsidRDefault="002572F4" w:rsidP="002572F4">
      <w:pPr>
        <w:pStyle w:val="Paragrafoelenco"/>
        <w:numPr>
          <w:ilvl w:val="0"/>
          <w:numId w:val="2"/>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aver compiuto il 18° anno di età;</w:t>
      </w:r>
    </w:p>
    <w:p w:rsidR="002572F4" w:rsidRPr="00BF3A1A" w:rsidRDefault="002572F4" w:rsidP="00BF3A1A">
      <w:pPr>
        <w:pStyle w:val="Paragrafoelenco"/>
        <w:numPr>
          <w:ilvl w:val="0"/>
          <w:numId w:val="1"/>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idoneità all’impiego. </w:t>
      </w:r>
      <w:r w:rsidRPr="00BF3A1A">
        <w:rPr>
          <w:rFonts w:ascii="Book Antiqua" w:hAnsi="Book Antiqua" w:cs="GillSansMT"/>
          <w:color w:val="000000"/>
          <w:sz w:val="28"/>
          <w:szCs w:val="28"/>
        </w:rPr>
        <w:t>L’Amministrazione procederà a sottoporre a visita medica di controllo il vincitore del concorso, in base alla normativa vigente;</w:t>
      </w:r>
    </w:p>
    <w:p w:rsidR="002572F4" w:rsidRDefault="002572F4" w:rsidP="002572F4">
      <w:pPr>
        <w:pStyle w:val="Paragrafoelenco"/>
        <w:numPr>
          <w:ilvl w:val="0"/>
          <w:numId w:val="1"/>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non aver riportato condanne penali, in particolare per i delitti previsti nel Capo I del Titolo II del librosecondo del codice penale, né sanzioni a conclusione di procedure di responsabilità disciplinare, né avereprocedimenti in corso della stessa natura. In caso contrario, fornire precisa informazione in merito, anche inrelazione alla presenza/assenza di misure cautelari personali in corso, al fine di verificare la compatibilità conlo status di pubblico dipendente;</w:t>
      </w:r>
    </w:p>
    <w:p w:rsidR="002572F4" w:rsidRDefault="002572F4" w:rsidP="002572F4">
      <w:pPr>
        <w:pStyle w:val="Paragrafoelenco"/>
        <w:numPr>
          <w:ilvl w:val="0"/>
          <w:numId w:val="1"/>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 godere dei diritti civili e politici;</w:t>
      </w:r>
    </w:p>
    <w:p w:rsidR="002572F4" w:rsidRDefault="002572F4" w:rsidP="002572F4">
      <w:pPr>
        <w:pStyle w:val="Paragrafoelenco"/>
        <w:numPr>
          <w:ilvl w:val="0"/>
          <w:numId w:val="1"/>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non essere stati destituiti o dispensati dall’impiego presso una pubblica amministrazione per persistenteinsufficiente rendimento ovvero non essere stati dichiarati decaduti da un impiego statale ai sensi dell’art.127, comma 1, lett. d) del T.U. delle disposizioni concernenti lo Statuto degli impiegati civili dello Stato,approvato con D.P.R. n. 3/1957 e successive modifiche ed integrazioni;</w:t>
      </w:r>
    </w:p>
    <w:p w:rsidR="002572F4" w:rsidRDefault="002572F4" w:rsidP="002572F4">
      <w:pPr>
        <w:pStyle w:val="Paragrafoelenco"/>
        <w:numPr>
          <w:ilvl w:val="0"/>
          <w:numId w:val="1"/>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posizione regolare nei riguardi dell’obbligo di leva (per i candidati soggetti all’obbligo).</w:t>
      </w:r>
    </w:p>
    <w:p w:rsidR="0083585B" w:rsidRPr="002572F4" w:rsidRDefault="0083585B" w:rsidP="002572F4">
      <w:pPr>
        <w:pStyle w:val="Paragrafoelenco"/>
        <w:numPr>
          <w:ilvl w:val="0"/>
          <w:numId w:val="1"/>
        </w:num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lastRenderedPageBreak/>
        <w:t>Laurea ma</w:t>
      </w:r>
      <w:r w:rsidR="00F31D8C">
        <w:rPr>
          <w:rFonts w:ascii="Book Antiqua" w:hAnsi="Book Antiqua" w:cs="GillSansMT"/>
          <w:color w:val="000000"/>
          <w:sz w:val="28"/>
          <w:szCs w:val="28"/>
        </w:rPr>
        <w:t>gistrale in materie giuridiche, economiche</w:t>
      </w:r>
      <w:r>
        <w:rPr>
          <w:rFonts w:ascii="Book Antiqua" w:hAnsi="Book Antiqua" w:cs="GillSansMT"/>
          <w:color w:val="000000"/>
          <w:sz w:val="28"/>
          <w:szCs w:val="28"/>
        </w:rPr>
        <w:t xml:space="preserve"> ed equipollenti</w:t>
      </w:r>
      <w:r w:rsidR="00177015">
        <w:rPr>
          <w:rFonts w:ascii="Book Antiqua" w:hAnsi="Book Antiqua" w:cs="GillSansMT"/>
          <w:color w:val="000000"/>
          <w:sz w:val="28"/>
          <w:szCs w:val="28"/>
        </w:rPr>
        <w:t xml:space="preserve"> (ordinamento previgente al D.M. 509/1999) ( nel caso di titoli di studio equipollenti a quelli indicati nel bando di concorso  sarà cura del candidato dimostrare la suddetta equipollenza mediante chiara indicazione del provvedimento normativo che la sancisce ) lauree specialistiche magistrali, classi delle lauree triennali DM 270/2004 e DM 509/1999.</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Tutti i requisiti devono essere posseduti alla data di scadenza del termine utile stabilito dal presente bando per lapresentazione della domanda di ammissione nonché persistere per tutta la vigenza della graduatoria.</w:t>
      </w:r>
    </w:p>
    <w:p w:rsid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3 - Domanda di ammissione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Nella domanda di ammissione al concorso, redatta esclusivamente sull’apposito modello allegato al presente bando(allegato 1), il candidato dovrà dichiarare, sotto la propria responsabilità, ai sensi degli artt. 46 e 47 del D.P.R. n.445/2000 e successive modifiche ed integrazioni, quanto segue:</w:t>
      </w:r>
    </w:p>
    <w:p w:rsidR="002572F4"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cognome e nome, luogo e data di nascita, residenza ed eventuale recapito (se diverso dalla residenza) a cuidovranno essere inoltrate le comunicazioni inerenti al concorso</w:t>
      </w:r>
      <w:r>
        <w:rPr>
          <w:rFonts w:ascii="Book Antiqua" w:hAnsi="Book Antiqua" w:cs="GillSansMT"/>
          <w:color w:val="000000"/>
          <w:sz w:val="28"/>
          <w:szCs w:val="28"/>
        </w:rPr>
        <w:t>- indirizzo pec</w:t>
      </w:r>
      <w:r w:rsidRPr="002572F4">
        <w:rPr>
          <w:rFonts w:ascii="Book Antiqua" w:hAnsi="Book Antiqua" w:cs="GillSansMT"/>
          <w:color w:val="000000"/>
          <w:sz w:val="28"/>
          <w:szCs w:val="28"/>
        </w:rPr>
        <w:t>;</w:t>
      </w:r>
    </w:p>
    <w:p w:rsidR="002572F4"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 l’indicazione del concorso per cui si presenta domanda di ammissione;</w:t>
      </w:r>
    </w:p>
    <w:p w:rsidR="002572F4"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 il possesso del titolo di studio richiesto, specificando l’Istituto dove è stato conseguito, la data di conseguimento ela votazione riportata;</w:t>
      </w:r>
    </w:p>
    <w:p w:rsidR="002572F4"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il possesso della cittadinanza italiana o cittadinanza di uno degli Stati membri dell’Unione Europea. Coloro chenon sono cittadini italiani devono dichiarare lo Stato di nascita e di avere adeguata conoscenza della lingua italiana;</w:t>
      </w:r>
    </w:p>
    <w:p w:rsidR="002572F4"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il Comune nelle cui liste elettorali sono iscritti, ovvero i motivi della non iscrizion</w:t>
      </w:r>
      <w:r>
        <w:rPr>
          <w:rFonts w:ascii="Book Antiqua" w:hAnsi="Book Antiqua" w:cs="GillSansMT"/>
          <w:color w:val="000000"/>
          <w:sz w:val="28"/>
          <w:szCs w:val="28"/>
        </w:rPr>
        <w:t>e o cancellazione dalle stesse.</w:t>
      </w:r>
    </w:p>
    <w:p w:rsidR="002572F4" w:rsidRDefault="000600D7"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i</w:t>
      </w:r>
      <w:r w:rsidR="002572F4" w:rsidRPr="002572F4">
        <w:rPr>
          <w:rFonts w:ascii="Book Antiqua" w:hAnsi="Book Antiqua" w:cs="GillSansMT"/>
          <w:color w:val="000000"/>
          <w:sz w:val="28"/>
          <w:szCs w:val="28"/>
        </w:rPr>
        <w:t>cittadini degli Stati membri dell’Unione Europea devono dichiarare di godere dei diritti civili e politici anche nelloStato di appartenenza o provenienza, ovvero i motivi del mancato godimento;</w:t>
      </w:r>
    </w:p>
    <w:p w:rsidR="002572F4"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il possesso dell’idoneità all’impiego, ovvero di essere esente da difetti o imperfezioni che possono influire sulrendimento in servizio in relazione al posto da ricoprire;</w:t>
      </w:r>
    </w:p>
    <w:p w:rsidR="002572F4"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non aver riportato condanne penali, in particolare per i delitti previsti nel Capo I del Titolo II del libro secondodel codice penale, né sanzioni a conclusione di procedure di responsabilità disciplinare, né avere procedimenti incorso della stessa natura. In caso contrario, fornire precisa informazione in merito, anche in relazione allapresenza/assenza di misure cautelari personali in corso, al fine di verificare la compatibilità con lo status dipubblico dipendente;</w:t>
      </w:r>
    </w:p>
    <w:p w:rsidR="00DD55E9"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lastRenderedPageBreak/>
        <w:t>di non essere stato destituito o dispensato dall’impiego presso una pubblica amministrazione per persistenteinsufficiente rendimento ovvero non essere stato dichiarato decaduto da un impiego statale ai sensi dell’art. 127,comma 1, lett. d) del T.U. delle disposizioni concernenti lo Statuto degli impiegati civili dello Stato, approvato conD.P.R. n. 3/1957 e successive modifiche ed integrazioni;</w:t>
      </w:r>
    </w:p>
    <w:p w:rsidR="00DD55E9"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DD55E9">
        <w:rPr>
          <w:rFonts w:ascii="Book Antiqua" w:hAnsi="Book Antiqua" w:cs="GillSansMT"/>
          <w:color w:val="000000"/>
          <w:sz w:val="28"/>
          <w:szCs w:val="28"/>
        </w:rPr>
        <w:t>la posizione nei riguardi dell’obbligo di leva (per i candidati soggetti all’obbligo);</w:t>
      </w:r>
    </w:p>
    <w:p w:rsidR="00DD55E9"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DD55E9">
        <w:rPr>
          <w:rFonts w:ascii="Book Antiqua" w:hAnsi="Book Antiqua" w:cs="GillSansMT"/>
          <w:color w:val="000000"/>
          <w:sz w:val="28"/>
          <w:szCs w:val="28"/>
        </w:rPr>
        <w:t xml:space="preserve">il possesso dei titoli di cui all’allegato 2 del presente bando, ai fini dell’eventuale applicazione delle preferenze </w:t>
      </w:r>
      <w:r w:rsidR="00DD55E9">
        <w:rPr>
          <w:rFonts w:ascii="Book Antiqua" w:hAnsi="Book Antiqua" w:cs="GillSansMT"/>
          <w:color w:val="000000"/>
          <w:sz w:val="28"/>
          <w:szCs w:val="28"/>
        </w:rPr>
        <w:t xml:space="preserve"> e</w:t>
      </w:r>
      <w:r w:rsidRPr="00DD55E9">
        <w:rPr>
          <w:rFonts w:ascii="Book Antiqua" w:hAnsi="Book Antiqua" w:cs="GillSansMT"/>
          <w:color w:val="000000"/>
          <w:sz w:val="28"/>
          <w:szCs w:val="28"/>
        </w:rPr>
        <w:t>parità di punteggio nella graduatoria di merito;</w:t>
      </w:r>
    </w:p>
    <w:p w:rsidR="00DD55E9"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DD55E9">
        <w:rPr>
          <w:rFonts w:ascii="Book Antiqua" w:hAnsi="Book Antiqua" w:cs="GillSansMT"/>
          <w:color w:val="000000"/>
          <w:sz w:val="28"/>
          <w:szCs w:val="28"/>
        </w:rPr>
        <w:t>di autorizzare l’Amministrazione comunale al trattamento, per fini istituzionali, dei dati personali dichiarati, ai sensi</w:t>
      </w:r>
      <w:r w:rsidR="004D587B">
        <w:rPr>
          <w:rFonts w:ascii="Book Antiqua" w:hAnsi="Book Antiqua" w:cs="GillSansMT"/>
          <w:color w:val="000000"/>
          <w:sz w:val="28"/>
          <w:szCs w:val="28"/>
        </w:rPr>
        <w:t xml:space="preserve"> </w:t>
      </w:r>
      <w:r w:rsidRPr="00DD55E9">
        <w:rPr>
          <w:rFonts w:ascii="Book Antiqua" w:hAnsi="Book Antiqua" w:cs="GillSansMT"/>
          <w:color w:val="000000"/>
          <w:sz w:val="28"/>
          <w:szCs w:val="28"/>
        </w:rPr>
        <w:t>del D.Lgs. n. 196/2003 e successive modifiche ed integrazioni;</w:t>
      </w:r>
    </w:p>
    <w:p w:rsidR="00DD55E9"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DD55E9">
        <w:rPr>
          <w:rFonts w:ascii="Book Antiqua" w:hAnsi="Book Antiqua" w:cs="GillSansMT"/>
          <w:color w:val="000000"/>
          <w:sz w:val="28"/>
          <w:szCs w:val="28"/>
        </w:rPr>
        <w:t>di consentire l’accesso agli atti del presente concorso qualora la loro conoscenza sia necessaria per curare o perdifendere interessi giuridici;</w:t>
      </w:r>
    </w:p>
    <w:p w:rsidR="00DD55E9"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DD55E9">
        <w:rPr>
          <w:rFonts w:ascii="Book Antiqua" w:hAnsi="Book Antiqua" w:cs="GillSansMT"/>
          <w:color w:val="000000"/>
          <w:sz w:val="28"/>
          <w:szCs w:val="28"/>
        </w:rPr>
        <w:t>il candidato portatore di handicap, se appartenente alla categoria disciplinata dalla Legge n. 104/1992 e successivemodifiche ed integrazioni, deve specificare gli ausili necessari in relazione al proprio handicap, nonché l’eventualenecessità di tempi aggiuntivi per sostenere le prove d’esame. Al fine di ottenere tali benefici il candidato deveprodurre idonea certificazione;</w:t>
      </w:r>
    </w:p>
    <w:p w:rsidR="002572F4" w:rsidRPr="00DD55E9" w:rsidRDefault="002572F4" w:rsidP="002572F4">
      <w:pPr>
        <w:pStyle w:val="Paragrafoelenco"/>
        <w:numPr>
          <w:ilvl w:val="0"/>
          <w:numId w:val="4"/>
        </w:numPr>
        <w:autoSpaceDE w:val="0"/>
        <w:autoSpaceDN w:val="0"/>
        <w:adjustRightInd w:val="0"/>
        <w:spacing w:after="0" w:line="240" w:lineRule="auto"/>
        <w:jc w:val="both"/>
        <w:rPr>
          <w:rFonts w:ascii="Book Antiqua" w:hAnsi="Book Antiqua" w:cs="GillSansMT"/>
          <w:color w:val="000000"/>
          <w:sz w:val="28"/>
          <w:szCs w:val="28"/>
        </w:rPr>
      </w:pPr>
      <w:r w:rsidRPr="00DD55E9">
        <w:rPr>
          <w:rFonts w:ascii="Book Antiqua" w:hAnsi="Book Antiqua" w:cs="GillSansMT"/>
          <w:color w:val="000000"/>
          <w:sz w:val="28"/>
          <w:szCs w:val="28"/>
        </w:rPr>
        <w:t>di essere a conoscenza delle sanzioni penali previste dall’art. 76 del D.P.R. n. 445/2000 e successive modifiche edintegrazioni, in caso di false attestazioni e mendaci dichiarazioni.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Alla domanda devono essere allegati:</w:t>
      </w:r>
    </w:p>
    <w:p w:rsidR="00DD55E9" w:rsidRDefault="002572F4" w:rsidP="002572F4">
      <w:pPr>
        <w:pStyle w:val="Paragrafoelenco"/>
        <w:numPr>
          <w:ilvl w:val="0"/>
          <w:numId w:val="5"/>
        </w:numPr>
        <w:autoSpaceDE w:val="0"/>
        <w:autoSpaceDN w:val="0"/>
        <w:adjustRightInd w:val="0"/>
        <w:spacing w:after="0" w:line="240" w:lineRule="auto"/>
        <w:jc w:val="both"/>
        <w:rPr>
          <w:rFonts w:ascii="Book Antiqua" w:hAnsi="Book Antiqua" w:cs="GillSansMT"/>
          <w:color w:val="000000"/>
          <w:sz w:val="28"/>
          <w:szCs w:val="28"/>
        </w:rPr>
      </w:pPr>
      <w:r w:rsidRPr="00DD55E9">
        <w:rPr>
          <w:rFonts w:ascii="Book Antiqua" w:hAnsi="Book Antiqua" w:cs="GillSansMT"/>
          <w:color w:val="000000"/>
          <w:sz w:val="28"/>
          <w:szCs w:val="28"/>
        </w:rPr>
        <w:t>ricevuta del versamento della tassa di concorso di € 10,00 da pagarsi tramite:</w:t>
      </w:r>
    </w:p>
    <w:p w:rsidR="004D587B" w:rsidRPr="004D587B" w:rsidRDefault="004D587B" w:rsidP="004D587B">
      <w:pPr>
        <w:pStyle w:val="Paragrafoelenco"/>
        <w:numPr>
          <w:ilvl w:val="0"/>
          <w:numId w:val="17"/>
        </w:numPr>
        <w:autoSpaceDE w:val="0"/>
        <w:autoSpaceDN w:val="0"/>
        <w:adjustRightInd w:val="0"/>
        <w:spacing w:after="0" w:line="240" w:lineRule="auto"/>
        <w:jc w:val="both"/>
        <w:rPr>
          <w:rFonts w:ascii="Book Antiqua" w:hAnsi="Book Antiqua" w:cs="GillSansMT"/>
          <w:color w:val="000000"/>
          <w:sz w:val="28"/>
          <w:szCs w:val="28"/>
        </w:rPr>
      </w:pPr>
      <w:r w:rsidRPr="004D587B">
        <w:rPr>
          <w:rFonts w:ascii="Book Antiqua" w:hAnsi="Book Antiqua"/>
          <w:sz w:val="28"/>
          <w:szCs w:val="28"/>
        </w:rPr>
        <w:t xml:space="preserve">bollettino PagoPA ( da effettuare tramite il sito dell’Ente: </w:t>
      </w:r>
      <w:hyperlink r:id="rId8" w:history="1">
        <w:r w:rsidRPr="004D587B">
          <w:rPr>
            <w:rStyle w:val="Collegamentoipertestuale"/>
            <w:rFonts w:ascii="Book Antiqua" w:hAnsi="Book Antiqua"/>
            <w:sz w:val="28"/>
            <w:szCs w:val="28"/>
          </w:rPr>
          <w:t>www.comune.acri.cs.it</w:t>
        </w:r>
      </w:hyperlink>
      <w:r w:rsidRPr="004D587B">
        <w:rPr>
          <w:rFonts w:ascii="Book Antiqua" w:hAnsi="Book Antiqua"/>
          <w:sz w:val="28"/>
          <w:szCs w:val="28"/>
        </w:rPr>
        <w:t xml:space="preserve"> nella sezione Pagamenti OnLine – PagoPA – voce “Tassa per partecipazione a Concorsi”;</w:t>
      </w:r>
    </w:p>
    <w:p w:rsidR="00DD55E9" w:rsidRDefault="002572F4" w:rsidP="002572F4">
      <w:pPr>
        <w:pStyle w:val="Paragrafoelenco"/>
        <w:numPr>
          <w:ilvl w:val="0"/>
          <w:numId w:val="5"/>
        </w:numPr>
        <w:autoSpaceDE w:val="0"/>
        <w:autoSpaceDN w:val="0"/>
        <w:adjustRightInd w:val="0"/>
        <w:spacing w:after="0" w:line="240" w:lineRule="auto"/>
        <w:jc w:val="both"/>
        <w:rPr>
          <w:rFonts w:ascii="Book Antiqua" w:hAnsi="Book Antiqua" w:cs="GillSansMT"/>
          <w:color w:val="000000"/>
          <w:sz w:val="28"/>
          <w:szCs w:val="28"/>
        </w:rPr>
      </w:pPr>
      <w:r w:rsidRPr="00DD55E9">
        <w:rPr>
          <w:rFonts w:ascii="Book Antiqua" w:hAnsi="Book Antiqua" w:cs="GillSansMT"/>
          <w:color w:val="000000"/>
          <w:sz w:val="28"/>
          <w:szCs w:val="28"/>
        </w:rPr>
        <w:t>fotocopia di idoneo documento di riconoscimento in corso di validità;</w:t>
      </w:r>
    </w:p>
    <w:p w:rsidR="00DD55E9" w:rsidRDefault="002572F4" w:rsidP="002572F4">
      <w:pPr>
        <w:pStyle w:val="Paragrafoelenco"/>
        <w:numPr>
          <w:ilvl w:val="0"/>
          <w:numId w:val="5"/>
        </w:numPr>
        <w:autoSpaceDE w:val="0"/>
        <w:autoSpaceDN w:val="0"/>
        <w:adjustRightInd w:val="0"/>
        <w:spacing w:after="0" w:line="240" w:lineRule="auto"/>
        <w:jc w:val="both"/>
        <w:rPr>
          <w:rFonts w:ascii="Book Antiqua" w:hAnsi="Book Antiqua" w:cs="GillSansMT"/>
          <w:color w:val="000000"/>
          <w:sz w:val="28"/>
          <w:szCs w:val="28"/>
        </w:rPr>
      </w:pPr>
      <w:r w:rsidRPr="00DD55E9">
        <w:rPr>
          <w:rFonts w:ascii="Book Antiqua" w:hAnsi="Book Antiqua" w:cs="GillSansMT"/>
          <w:color w:val="000000"/>
          <w:sz w:val="28"/>
          <w:szCs w:val="28"/>
        </w:rPr>
        <w:t>eventuali titoli valutabili di cui del presente bando che il candidato intenda produrre nel propriointeresse;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 domanda deve essere firmata dal candidato; la mancanza di firma autografa o digitale non è sanabile e comportal’automatica esclusione dal concorso.</w:t>
      </w:r>
    </w:p>
    <w:p w:rsid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 domanda di ammissione al concorso in oggetto implica l’accettazione senza riserva da parte del candidato di tuttele condizioni di cui al presente bando.</w:t>
      </w:r>
    </w:p>
    <w:p w:rsidR="000600D7" w:rsidRDefault="000600D7" w:rsidP="002572F4">
      <w:pPr>
        <w:autoSpaceDE w:val="0"/>
        <w:autoSpaceDN w:val="0"/>
        <w:adjustRightInd w:val="0"/>
        <w:spacing w:after="0" w:line="240" w:lineRule="auto"/>
        <w:jc w:val="both"/>
        <w:rPr>
          <w:rFonts w:ascii="Book Antiqua" w:hAnsi="Book Antiqua" w:cs="GillSansMT"/>
          <w:color w:val="000000"/>
          <w:sz w:val="28"/>
          <w:szCs w:val="28"/>
        </w:rPr>
      </w:pPr>
    </w:p>
    <w:p w:rsidR="004D587B" w:rsidRPr="002572F4" w:rsidRDefault="004D587B" w:rsidP="002572F4">
      <w:pPr>
        <w:autoSpaceDE w:val="0"/>
        <w:autoSpaceDN w:val="0"/>
        <w:adjustRightInd w:val="0"/>
        <w:spacing w:after="0" w:line="240" w:lineRule="auto"/>
        <w:jc w:val="both"/>
        <w:rPr>
          <w:rFonts w:ascii="Book Antiqua" w:hAnsi="Book Antiqua" w:cs="GillSansMT"/>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lastRenderedPageBreak/>
        <w:t>Art. 4 - Termini e modalità di presentazione della domanda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 domanda di ammissione al concorso dovrà essere</w:t>
      </w:r>
      <w:r w:rsidR="00805486">
        <w:rPr>
          <w:rFonts w:ascii="Book Antiqua" w:hAnsi="Book Antiqua" w:cs="GillSansMT"/>
          <w:color w:val="000000"/>
          <w:sz w:val="28"/>
          <w:szCs w:val="28"/>
        </w:rPr>
        <w:t xml:space="preserve"> indirizzata al Responsabile</w:t>
      </w:r>
      <w:r w:rsidR="00DD55E9">
        <w:rPr>
          <w:rFonts w:ascii="Book Antiqua" w:hAnsi="Book Antiqua" w:cs="GillSansMT"/>
          <w:color w:val="000000"/>
          <w:sz w:val="28"/>
          <w:szCs w:val="28"/>
        </w:rPr>
        <w:t xml:space="preserve"> del Settore Risorse Umane </w:t>
      </w:r>
      <w:r w:rsidRPr="002572F4">
        <w:rPr>
          <w:rFonts w:ascii="Book Antiqua" w:hAnsi="Book Antiqua" w:cs="GillSansMT"/>
          <w:color w:val="000000"/>
          <w:sz w:val="28"/>
          <w:szCs w:val="28"/>
        </w:rPr>
        <w:t xml:space="preserve">del Comune di </w:t>
      </w:r>
      <w:r w:rsidR="00DD55E9">
        <w:rPr>
          <w:rFonts w:ascii="Book Antiqua" w:hAnsi="Book Antiqua" w:cs="GillSansMT"/>
          <w:color w:val="000000"/>
          <w:sz w:val="28"/>
          <w:szCs w:val="28"/>
        </w:rPr>
        <w:t xml:space="preserve">Acri </w:t>
      </w:r>
      <w:r w:rsidRPr="002572F4">
        <w:rPr>
          <w:rFonts w:ascii="Book Antiqua" w:hAnsi="Book Antiqua" w:cs="GillSansMT"/>
          <w:color w:val="000000"/>
          <w:sz w:val="28"/>
          <w:szCs w:val="28"/>
        </w:rPr>
        <w:t xml:space="preserve"> e presentata o inoltrata, a pena di esclusione, entro il termine di scadenzaperentorio del 30° giorno successivo alla data di pubblicazione del presente bando sulla Gazzetta Ufficiale dellaRepubblica, attraverso una delle seguenti modalità:</w:t>
      </w:r>
    </w:p>
    <w:p w:rsidR="00DD55E9" w:rsidRDefault="00805486" w:rsidP="002572F4">
      <w:pPr>
        <w:pStyle w:val="Paragrafoelenco"/>
        <w:numPr>
          <w:ilvl w:val="0"/>
          <w:numId w:val="7"/>
        </w:num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e</w:t>
      </w:r>
      <w:r w:rsidR="002572F4" w:rsidRPr="00DD55E9">
        <w:rPr>
          <w:rFonts w:ascii="Book Antiqua" w:hAnsi="Book Antiqua" w:cs="GillSansMT"/>
          <w:color w:val="000000"/>
          <w:sz w:val="28"/>
          <w:szCs w:val="28"/>
        </w:rPr>
        <w:t xml:space="preserve">ssere consegnata direttamente all’Ufficio Protocollo del Comune di </w:t>
      </w:r>
      <w:r w:rsidR="00DD55E9">
        <w:rPr>
          <w:rFonts w:ascii="Book Antiqua" w:hAnsi="Book Antiqua" w:cs="GillSansMT"/>
          <w:color w:val="000000"/>
          <w:sz w:val="28"/>
          <w:szCs w:val="28"/>
        </w:rPr>
        <w:t>Acri</w:t>
      </w:r>
      <w:r w:rsidR="002572F4" w:rsidRPr="00DD55E9">
        <w:rPr>
          <w:rFonts w:ascii="Book Antiqua" w:hAnsi="Book Antiqua" w:cs="GillSansMT"/>
          <w:color w:val="000000"/>
          <w:sz w:val="28"/>
          <w:szCs w:val="28"/>
        </w:rPr>
        <w:t xml:space="preserve">, con sede in </w:t>
      </w:r>
      <w:r w:rsidR="00DD55E9">
        <w:rPr>
          <w:rFonts w:ascii="Book Antiqua" w:hAnsi="Book Antiqua" w:cs="GillSansMT"/>
          <w:color w:val="000000"/>
          <w:sz w:val="28"/>
          <w:szCs w:val="28"/>
        </w:rPr>
        <w:t>Via Roma</w:t>
      </w:r>
      <w:r w:rsidR="002572F4" w:rsidRPr="00DD55E9">
        <w:rPr>
          <w:rFonts w:ascii="Book Antiqua" w:hAnsi="Book Antiqua" w:cs="GillSansMT"/>
          <w:color w:val="000000"/>
          <w:sz w:val="28"/>
          <w:szCs w:val="28"/>
        </w:rPr>
        <w:t>. Come termine di presentazione vale la data del timbro dell’Ufficio Protocollo.</w:t>
      </w:r>
    </w:p>
    <w:p w:rsidR="00DD55E9" w:rsidRPr="00BF3A1A" w:rsidRDefault="00805486" w:rsidP="00BF3A1A">
      <w:pPr>
        <w:pStyle w:val="Paragrafoelenco"/>
        <w:numPr>
          <w:ilvl w:val="0"/>
          <w:numId w:val="7"/>
        </w:num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t</w:t>
      </w:r>
      <w:r w:rsidR="002572F4" w:rsidRPr="00DD55E9">
        <w:rPr>
          <w:rFonts w:ascii="Book Antiqua" w:hAnsi="Book Antiqua" w:cs="GillSansMT"/>
          <w:color w:val="000000"/>
          <w:sz w:val="28"/>
          <w:szCs w:val="28"/>
        </w:rPr>
        <w:t xml:space="preserve">ramite servizio postale a mezzo raccomandata con avviso di ricevimento, in busta chiusa, con l’indicazionedel mittente e riportando la seguente dicitura: </w:t>
      </w:r>
      <w:r w:rsidR="002572F4" w:rsidRPr="00DD55E9">
        <w:rPr>
          <w:rFonts w:ascii="Book Antiqua" w:hAnsi="Book Antiqua" w:cs="GillSansMT-Italic"/>
          <w:i/>
          <w:iCs/>
          <w:color w:val="000000"/>
          <w:sz w:val="28"/>
          <w:szCs w:val="28"/>
        </w:rPr>
        <w:t xml:space="preserve">“Concorso pubblico, per titoli ed esami, per la copertura di n. </w:t>
      </w:r>
      <w:r w:rsidR="00BF3A1A">
        <w:rPr>
          <w:rFonts w:ascii="Book Antiqua" w:hAnsi="Book Antiqua" w:cs="GillSansMT-Italic"/>
          <w:i/>
          <w:iCs/>
          <w:color w:val="000000"/>
          <w:sz w:val="28"/>
          <w:szCs w:val="28"/>
        </w:rPr>
        <w:t>1</w:t>
      </w:r>
      <w:r w:rsidR="002572F4" w:rsidRPr="00DD55E9">
        <w:rPr>
          <w:rFonts w:ascii="Book Antiqua" w:hAnsi="Book Antiqua" w:cs="GillSansMT-Italic"/>
          <w:i/>
          <w:iCs/>
          <w:color w:val="000000"/>
          <w:sz w:val="28"/>
          <w:szCs w:val="28"/>
        </w:rPr>
        <w:t>post</w:t>
      </w:r>
      <w:r w:rsidR="00BF3A1A">
        <w:rPr>
          <w:rFonts w:ascii="Book Antiqua" w:hAnsi="Book Antiqua" w:cs="GillSansMT-Italic"/>
          <w:i/>
          <w:iCs/>
          <w:color w:val="000000"/>
          <w:sz w:val="28"/>
          <w:szCs w:val="28"/>
        </w:rPr>
        <w:t>o</w:t>
      </w:r>
      <w:r w:rsidR="002572F4" w:rsidRPr="00DD55E9">
        <w:rPr>
          <w:rFonts w:ascii="Book Antiqua" w:hAnsi="Book Antiqua" w:cs="GillSansMT-Italic"/>
          <w:i/>
          <w:iCs/>
          <w:color w:val="000000"/>
          <w:sz w:val="28"/>
          <w:szCs w:val="28"/>
        </w:rPr>
        <w:t xml:space="preserve"> di Istruttore </w:t>
      </w:r>
      <w:r w:rsidR="00F31D8C">
        <w:rPr>
          <w:rFonts w:ascii="Book Antiqua" w:hAnsi="Book Antiqua" w:cs="GillSansMT-Italic"/>
          <w:i/>
          <w:iCs/>
          <w:color w:val="000000"/>
          <w:sz w:val="28"/>
          <w:szCs w:val="28"/>
        </w:rPr>
        <w:t>direttivo amministrativo</w:t>
      </w:r>
      <w:r w:rsidR="002572F4" w:rsidRPr="00DD55E9">
        <w:rPr>
          <w:rFonts w:ascii="Book Antiqua" w:hAnsi="Book Antiqua" w:cs="GillSansMT-Italic"/>
          <w:i/>
          <w:iCs/>
          <w:color w:val="000000"/>
          <w:sz w:val="28"/>
          <w:szCs w:val="28"/>
        </w:rPr>
        <w:t>, con rapporto di lavoro a tem</w:t>
      </w:r>
      <w:r>
        <w:rPr>
          <w:rFonts w:ascii="Book Antiqua" w:hAnsi="Book Antiqua" w:cs="GillSansMT-Italic"/>
          <w:i/>
          <w:iCs/>
          <w:color w:val="000000"/>
          <w:sz w:val="28"/>
          <w:szCs w:val="28"/>
        </w:rPr>
        <w:t>po pieno e indeterminato (cat. D1</w:t>
      </w:r>
      <w:r w:rsidR="002572F4" w:rsidRPr="00DD55E9">
        <w:rPr>
          <w:rFonts w:ascii="Book Antiqua" w:hAnsi="Book Antiqua" w:cs="GillSansMT-Italic"/>
          <w:i/>
          <w:iCs/>
          <w:color w:val="000000"/>
          <w:sz w:val="28"/>
          <w:szCs w:val="28"/>
        </w:rPr>
        <w:t xml:space="preserve"> del vigente CCNL delcomparto Funzioni locali)”</w:t>
      </w:r>
      <w:r w:rsidR="002572F4" w:rsidRPr="00DD55E9">
        <w:rPr>
          <w:rFonts w:ascii="Book Antiqua" w:hAnsi="Book Antiqua" w:cs="GillSansMT"/>
          <w:color w:val="000000"/>
          <w:sz w:val="28"/>
          <w:szCs w:val="28"/>
        </w:rPr>
        <w:t xml:space="preserve">, al seguente indirizzo: Comune di </w:t>
      </w:r>
      <w:r w:rsidR="00DD55E9">
        <w:rPr>
          <w:rFonts w:ascii="Book Antiqua" w:hAnsi="Book Antiqua" w:cs="GillSansMT"/>
          <w:color w:val="000000"/>
          <w:sz w:val="28"/>
          <w:szCs w:val="28"/>
        </w:rPr>
        <w:t>Acri- Via Roma – 87041 ACRI (CS)</w:t>
      </w:r>
      <w:r w:rsidR="00BF3A1A">
        <w:rPr>
          <w:rFonts w:ascii="Book Antiqua" w:hAnsi="Book Antiqua" w:cs="GillSansMT"/>
          <w:color w:val="000000"/>
          <w:sz w:val="28"/>
          <w:szCs w:val="28"/>
        </w:rPr>
        <w:t>.</w:t>
      </w:r>
      <w:r w:rsidR="002572F4" w:rsidRPr="00BF3A1A">
        <w:rPr>
          <w:rFonts w:ascii="Book Antiqua" w:hAnsi="Book Antiqua" w:cs="GillSansMT"/>
          <w:color w:val="000000"/>
          <w:sz w:val="28"/>
          <w:szCs w:val="28"/>
        </w:rPr>
        <w:t>Comeattestazione della data di presentazione farà fede la data del timbro dell’Ufficio Postale accettante.</w:t>
      </w:r>
    </w:p>
    <w:p w:rsidR="002572F4" w:rsidRPr="00DD55E9" w:rsidRDefault="00805486" w:rsidP="002572F4">
      <w:pPr>
        <w:pStyle w:val="Paragrafoelenco"/>
        <w:numPr>
          <w:ilvl w:val="0"/>
          <w:numId w:val="7"/>
        </w:num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a</w:t>
      </w:r>
      <w:r w:rsidR="002572F4" w:rsidRPr="00DD55E9">
        <w:rPr>
          <w:rFonts w:ascii="Book Antiqua" w:hAnsi="Book Antiqua" w:cs="GillSansMT"/>
          <w:color w:val="000000"/>
          <w:sz w:val="28"/>
          <w:szCs w:val="28"/>
        </w:rPr>
        <w:t xml:space="preserve"> mezzo di posta elettronica certificata, intestata al candidato, al seguente indirizzo di posta elettronicacertificata del Comune di </w:t>
      </w:r>
      <w:r w:rsidR="00DD55E9">
        <w:rPr>
          <w:rFonts w:ascii="Book Antiqua" w:hAnsi="Book Antiqua" w:cs="GillSansMT"/>
          <w:color w:val="000000"/>
          <w:sz w:val="28"/>
          <w:szCs w:val="28"/>
        </w:rPr>
        <w:t>Acri</w:t>
      </w:r>
      <w:r w:rsidR="002572F4" w:rsidRPr="00DD55E9">
        <w:rPr>
          <w:rFonts w:ascii="Book Antiqua" w:hAnsi="Book Antiqua" w:cs="GillSansMT"/>
          <w:color w:val="000000"/>
          <w:sz w:val="28"/>
          <w:szCs w:val="28"/>
        </w:rPr>
        <w:t xml:space="preserve">: </w:t>
      </w:r>
      <w:r w:rsidR="00DD55E9">
        <w:rPr>
          <w:rFonts w:ascii="Book Antiqua" w:hAnsi="Book Antiqua" w:cs="GillSansMT"/>
          <w:color w:val="000000"/>
          <w:sz w:val="28"/>
          <w:szCs w:val="28"/>
        </w:rPr>
        <w:t>personale</w:t>
      </w:r>
      <w:r w:rsidR="002572F4" w:rsidRPr="00DD55E9">
        <w:rPr>
          <w:rFonts w:ascii="Book Antiqua" w:hAnsi="Book Antiqua" w:cs="GillSansMT"/>
          <w:color w:val="0563C2"/>
          <w:sz w:val="28"/>
          <w:szCs w:val="28"/>
        </w:rPr>
        <w:t>@</w:t>
      </w:r>
      <w:r w:rsidR="00DD55E9">
        <w:rPr>
          <w:rFonts w:ascii="Book Antiqua" w:hAnsi="Book Antiqua" w:cs="GillSansMT"/>
          <w:color w:val="0563C2"/>
          <w:sz w:val="28"/>
          <w:szCs w:val="28"/>
        </w:rPr>
        <w:t>pec.comune</w:t>
      </w:r>
      <w:r w:rsidR="004D587B">
        <w:rPr>
          <w:rFonts w:ascii="Book Antiqua" w:hAnsi="Book Antiqua" w:cs="GillSansMT"/>
          <w:color w:val="0563C2"/>
          <w:sz w:val="28"/>
          <w:szCs w:val="28"/>
        </w:rPr>
        <w:t>.</w:t>
      </w:r>
      <w:r w:rsidR="00DD55E9">
        <w:rPr>
          <w:rFonts w:ascii="Book Antiqua" w:hAnsi="Book Antiqua" w:cs="GillSansMT"/>
          <w:color w:val="0563C2"/>
          <w:sz w:val="28"/>
          <w:szCs w:val="28"/>
        </w:rPr>
        <w:t>acri.</w:t>
      </w:r>
      <w:r w:rsidR="004D587B">
        <w:rPr>
          <w:rFonts w:ascii="Book Antiqua" w:hAnsi="Book Antiqua" w:cs="GillSansMT"/>
          <w:color w:val="0563C2"/>
          <w:sz w:val="28"/>
          <w:szCs w:val="28"/>
        </w:rPr>
        <w:t>cs</w:t>
      </w:r>
      <w:r w:rsidR="00DD55E9">
        <w:rPr>
          <w:rFonts w:ascii="Book Antiqua" w:hAnsi="Book Antiqua" w:cs="GillSansMT"/>
          <w:color w:val="0563C2"/>
          <w:sz w:val="28"/>
          <w:szCs w:val="28"/>
        </w:rPr>
        <w:t>.it</w:t>
      </w:r>
      <w:r w:rsidR="002572F4" w:rsidRPr="00DD55E9">
        <w:rPr>
          <w:rFonts w:ascii="Book Antiqua" w:hAnsi="Book Antiqua" w:cs="GillSansMT"/>
          <w:color w:val="000000"/>
          <w:sz w:val="28"/>
          <w:szCs w:val="28"/>
        </w:rPr>
        <w:t xml:space="preserve">, specificando nell’oggetto </w:t>
      </w:r>
      <w:r w:rsidR="002572F4" w:rsidRPr="00DD55E9">
        <w:rPr>
          <w:rFonts w:ascii="Book Antiqua" w:hAnsi="Book Antiqua" w:cs="GillSansMT-Italic"/>
          <w:i/>
          <w:iCs/>
          <w:color w:val="000000"/>
          <w:sz w:val="28"/>
          <w:szCs w:val="28"/>
        </w:rPr>
        <w:t>"Concorso</w:t>
      </w:r>
    </w:p>
    <w:p w:rsidR="00DD55E9" w:rsidRDefault="002572F4" w:rsidP="00BF3A1A">
      <w:pPr>
        <w:autoSpaceDE w:val="0"/>
        <w:autoSpaceDN w:val="0"/>
        <w:adjustRightInd w:val="0"/>
        <w:spacing w:after="0" w:line="240" w:lineRule="auto"/>
        <w:ind w:left="708"/>
        <w:jc w:val="both"/>
        <w:rPr>
          <w:rFonts w:ascii="Book Antiqua" w:hAnsi="Book Antiqua" w:cs="GillSansMT-Italic"/>
          <w:i/>
          <w:iCs/>
          <w:color w:val="000000"/>
          <w:sz w:val="28"/>
          <w:szCs w:val="28"/>
        </w:rPr>
      </w:pPr>
      <w:r w:rsidRPr="002572F4">
        <w:rPr>
          <w:rFonts w:ascii="Book Antiqua" w:hAnsi="Book Antiqua" w:cs="GillSansMT-Italic"/>
          <w:i/>
          <w:iCs/>
          <w:color w:val="000000"/>
          <w:sz w:val="28"/>
          <w:szCs w:val="28"/>
        </w:rPr>
        <w:t>pubblico, per titoli ed esami, per la copertura di n.</w:t>
      </w:r>
      <w:r w:rsidR="00316797">
        <w:rPr>
          <w:rFonts w:ascii="Book Antiqua" w:hAnsi="Book Antiqua" w:cs="GillSansMT-Italic"/>
          <w:i/>
          <w:iCs/>
          <w:color w:val="000000"/>
          <w:sz w:val="28"/>
          <w:szCs w:val="28"/>
        </w:rPr>
        <w:t>1 posto</w:t>
      </w:r>
      <w:r w:rsidRPr="002572F4">
        <w:rPr>
          <w:rFonts w:ascii="Book Antiqua" w:hAnsi="Book Antiqua" w:cs="GillSansMT-Italic"/>
          <w:i/>
          <w:iCs/>
          <w:color w:val="000000"/>
          <w:sz w:val="28"/>
          <w:szCs w:val="28"/>
        </w:rPr>
        <w:t xml:space="preserve"> di Istruttore</w:t>
      </w:r>
      <w:r w:rsidR="00F31D8C">
        <w:rPr>
          <w:rFonts w:ascii="Book Antiqua" w:hAnsi="Book Antiqua" w:cs="GillSansMT-Italic"/>
          <w:i/>
          <w:iCs/>
          <w:color w:val="000000"/>
          <w:sz w:val="28"/>
          <w:szCs w:val="28"/>
        </w:rPr>
        <w:t xml:space="preserve"> direttivo amministrativo</w:t>
      </w:r>
      <w:r w:rsidRPr="002572F4">
        <w:rPr>
          <w:rFonts w:ascii="Book Antiqua" w:hAnsi="Book Antiqua" w:cs="GillSansMT-Italic"/>
          <w:i/>
          <w:iCs/>
          <w:color w:val="000000"/>
          <w:sz w:val="28"/>
          <w:szCs w:val="28"/>
        </w:rPr>
        <w:t>, con rapporto di lavoro a tempo</w:t>
      </w:r>
      <w:r w:rsidR="00805486">
        <w:rPr>
          <w:rFonts w:ascii="Book Antiqua" w:hAnsi="Book Antiqua" w:cs="GillSansMT-Italic"/>
          <w:i/>
          <w:iCs/>
          <w:color w:val="000000"/>
          <w:sz w:val="28"/>
          <w:szCs w:val="28"/>
        </w:rPr>
        <w:t>pieno e indeterminato (cat. D1</w:t>
      </w:r>
      <w:r w:rsidRPr="002572F4">
        <w:rPr>
          <w:rFonts w:ascii="Book Antiqua" w:hAnsi="Book Antiqua" w:cs="GillSansMT-Italic"/>
          <w:i/>
          <w:iCs/>
          <w:color w:val="000000"/>
          <w:sz w:val="28"/>
          <w:szCs w:val="28"/>
        </w:rPr>
        <w:t xml:space="preserve"> del vigente CCNL del comparto Funzioni locali)”. </w:t>
      </w:r>
    </w:p>
    <w:p w:rsidR="002572F4" w:rsidRPr="00DD55E9"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2572F4">
        <w:rPr>
          <w:rFonts w:ascii="Book Antiqua" w:hAnsi="Book Antiqua" w:cs="GillSansMT"/>
          <w:color w:val="000000"/>
          <w:sz w:val="28"/>
          <w:szCs w:val="28"/>
        </w:rPr>
        <w:t>La spedizione della domandaeffettuata dal candidato dalla propria casella di PEC verso la casella di PEC dell’Amministrazione ha il valorelegale di una raccomandata con ricevuta di ritorno e, pertanto, fa fede la data di spedizione da parte delcandidato. Tutti gli allegati trasmessi saranno ritenuti validi solo se inviati in un formato non modificabile.</w:t>
      </w:r>
    </w:p>
    <w:p w:rsidR="00DD55E9" w:rsidRDefault="00DD55E9" w:rsidP="002572F4">
      <w:pPr>
        <w:autoSpaceDE w:val="0"/>
        <w:autoSpaceDN w:val="0"/>
        <w:adjustRightInd w:val="0"/>
        <w:spacing w:after="0" w:line="240" w:lineRule="auto"/>
        <w:jc w:val="both"/>
        <w:rPr>
          <w:rFonts w:ascii="Book Antiqua" w:hAnsi="Book Antiqua" w:cs="GillSansMT"/>
          <w:color w:val="000000"/>
          <w:sz w:val="28"/>
          <w:szCs w:val="28"/>
        </w:rPr>
      </w:pPr>
    </w:p>
    <w:p w:rsid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L’Amministrazione non assume alcuna responsabilità per la mancata ricezione della domanda dovuta a disguidi postalio ad altre cause non imputabili all’Ente, ovvero per la dispersione di comunicazioni dovuta ad inesatta indicazione delrecapito da parte del candidato oppure a mancata o tardiva comunicazione del cambiamento dell’indirizzo indicatonella domanda né per eventuali disguidi postali o telegrafici o, comunque, imputabili a fatto di terzi, a caso fortuito odi forza maggiore.</w:t>
      </w:r>
    </w:p>
    <w:p w:rsidR="00DE0570" w:rsidRPr="002572F4" w:rsidRDefault="00DE0570" w:rsidP="002572F4">
      <w:pPr>
        <w:autoSpaceDE w:val="0"/>
        <w:autoSpaceDN w:val="0"/>
        <w:adjustRightInd w:val="0"/>
        <w:spacing w:after="0" w:line="240" w:lineRule="auto"/>
        <w:jc w:val="both"/>
        <w:rPr>
          <w:rFonts w:ascii="Book Antiqua" w:hAnsi="Book Antiqua" w:cs="GillSansMT"/>
          <w:color w:val="000000"/>
          <w:sz w:val="28"/>
          <w:szCs w:val="28"/>
        </w:rPr>
      </w:pPr>
    </w:p>
    <w:p w:rsidR="00DD55E9" w:rsidRDefault="00DD55E9"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5 - Ammissione candidati e verifica requisiti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Tutti i candidati sono ammessi con riserva al concors</w:t>
      </w:r>
      <w:r w:rsidR="007808AD">
        <w:rPr>
          <w:rFonts w:ascii="Book Antiqua" w:hAnsi="Book Antiqua" w:cs="GillSansMT"/>
          <w:color w:val="000000"/>
          <w:sz w:val="28"/>
          <w:szCs w:val="28"/>
        </w:rPr>
        <w:t>o previa verifica, da parte del Settore Risorse Umane</w:t>
      </w:r>
      <w:r w:rsidRPr="002572F4">
        <w:rPr>
          <w:rFonts w:ascii="Book Antiqua" w:hAnsi="Book Antiqua" w:cs="GillSansMT"/>
          <w:color w:val="000000"/>
          <w:sz w:val="28"/>
          <w:szCs w:val="28"/>
        </w:rPr>
        <w:t>, dei motivi di esclusione dal concorso quali:</w:t>
      </w:r>
    </w:p>
    <w:p w:rsidR="007808AD" w:rsidRDefault="002572F4" w:rsidP="002572F4">
      <w:pPr>
        <w:pStyle w:val="Paragrafoelenco"/>
        <w:numPr>
          <w:ilvl w:val="0"/>
          <w:numId w:val="8"/>
        </w:numPr>
        <w:autoSpaceDE w:val="0"/>
        <w:autoSpaceDN w:val="0"/>
        <w:adjustRightInd w:val="0"/>
        <w:spacing w:after="0" w:line="240" w:lineRule="auto"/>
        <w:jc w:val="both"/>
        <w:rPr>
          <w:rFonts w:ascii="Book Antiqua" w:hAnsi="Book Antiqua" w:cs="GillSansMT"/>
          <w:color w:val="000000"/>
          <w:sz w:val="28"/>
          <w:szCs w:val="28"/>
        </w:rPr>
      </w:pPr>
      <w:r w:rsidRPr="007808AD">
        <w:rPr>
          <w:rFonts w:ascii="Book Antiqua" w:hAnsi="Book Antiqua" w:cs="GillSansMT"/>
          <w:color w:val="000000"/>
          <w:sz w:val="28"/>
          <w:szCs w:val="28"/>
        </w:rPr>
        <w:t>la presentazione della domanda oltre i termini previsti;</w:t>
      </w:r>
    </w:p>
    <w:p w:rsidR="007808AD" w:rsidRDefault="002572F4" w:rsidP="002572F4">
      <w:pPr>
        <w:pStyle w:val="Paragrafoelenco"/>
        <w:numPr>
          <w:ilvl w:val="0"/>
          <w:numId w:val="8"/>
        </w:numPr>
        <w:autoSpaceDE w:val="0"/>
        <w:autoSpaceDN w:val="0"/>
        <w:adjustRightInd w:val="0"/>
        <w:spacing w:after="0" w:line="240" w:lineRule="auto"/>
        <w:jc w:val="both"/>
        <w:rPr>
          <w:rFonts w:ascii="Book Antiqua" w:hAnsi="Book Antiqua" w:cs="GillSansMT"/>
          <w:color w:val="000000"/>
          <w:sz w:val="28"/>
          <w:szCs w:val="28"/>
        </w:rPr>
      </w:pPr>
      <w:r w:rsidRPr="007808AD">
        <w:rPr>
          <w:rFonts w:ascii="Book Antiqua" w:hAnsi="Book Antiqua" w:cs="GillSansMT"/>
          <w:color w:val="000000"/>
          <w:sz w:val="28"/>
          <w:szCs w:val="28"/>
        </w:rPr>
        <w:lastRenderedPageBreak/>
        <w:t>la mancanza della firma autografa o digitale del candidato a sottoscrizione della domanda;</w:t>
      </w:r>
    </w:p>
    <w:p w:rsidR="002572F4" w:rsidRPr="007808AD" w:rsidRDefault="002572F4" w:rsidP="002572F4">
      <w:pPr>
        <w:pStyle w:val="Paragrafoelenco"/>
        <w:numPr>
          <w:ilvl w:val="0"/>
          <w:numId w:val="8"/>
        </w:numPr>
        <w:autoSpaceDE w:val="0"/>
        <w:autoSpaceDN w:val="0"/>
        <w:adjustRightInd w:val="0"/>
        <w:spacing w:after="0" w:line="240" w:lineRule="auto"/>
        <w:jc w:val="both"/>
        <w:rPr>
          <w:rFonts w:ascii="Book Antiqua" w:hAnsi="Book Antiqua" w:cs="GillSansMT"/>
          <w:color w:val="000000"/>
          <w:sz w:val="28"/>
          <w:szCs w:val="28"/>
        </w:rPr>
      </w:pPr>
      <w:r w:rsidRPr="007808AD">
        <w:rPr>
          <w:rFonts w:ascii="Book Antiqua" w:hAnsi="Book Antiqua" w:cs="GillSansMT"/>
          <w:color w:val="000000"/>
          <w:sz w:val="28"/>
          <w:szCs w:val="28"/>
        </w:rPr>
        <w:t>la mancata allegazione della copia di valido documento di riconoscimento, integrativa della sottoscrizione.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Ai soli candidati non ammessi al concorso viene data comunicazione, a mezzo posta elettronica certificata oraccomandata con avviso di ricevimento, con l’indicazione delle motivazioni che hanno portato all’esclusione dalla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procedura concorsuale.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L’Amministrazione si riserva di effettuare la verifica in ordine alla veridicità delle dichiarazioni contenute nelladomanda di ammissione al bando. Qualora, in esito a detti controlli, sia accertata la non veridicità del contenuto delledichiarazioni, il dichiarante decade dagli eventuali benefici conseguenti i provvedimenti adottati sulla base delledichiarazioni non veritiere, ferme restando le sanzioni penali previste dall’art. 76 del D.P.R. n. 445/2000 e successivemodifiche ed integrazioni.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L’elenco dei candidati ammessi con riserva al concorso verrà pubblicato all’Albo Pretorio on line del Comune di</w:t>
      </w:r>
      <w:r w:rsidR="00A27786">
        <w:rPr>
          <w:rFonts w:ascii="Book Antiqua" w:hAnsi="Book Antiqua" w:cs="GillSansMT"/>
          <w:color w:val="000000"/>
          <w:sz w:val="28"/>
          <w:szCs w:val="28"/>
        </w:rPr>
        <w:t xml:space="preserve"> Acri </w:t>
      </w:r>
      <w:r w:rsidRPr="002572F4">
        <w:rPr>
          <w:rFonts w:ascii="Book Antiqua" w:hAnsi="Book Antiqua" w:cs="GillSansMT"/>
          <w:color w:val="000000"/>
          <w:sz w:val="28"/>
          <w:szCs w:val="28"/>
        </w:rPr>
        <w:t>e sul Sito istituzionale dell’Ente, nella Sezione Amministrazione trasparente, alla pagina “Bandi di concorso".</w:t>
      </w:r>
    </w:p>
    <w:p w:rsidR="006A7997"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Detta pubblicazione ha valore di notifica a tutti gli effetti</w:t>
      </w:r>
      <w:r w:rsidR="007B0599">
        <w:rPr>
          <w:rFonts w:ascii="Book Antiqua" w:hAnsi="Book Antiqua" w:cs="GillSansMT"/>
          <w:color w:val="000000"/>
          <w:sz w:val="28"/>
          <w:szCs w:val="28"/>
        </w:rPr>
        <w:t>.</w:t>
      </w:r>
    </w:p>
    <w:p w:rsidR="007B0599" w:rsidRPr="006A7997" w:rsidRDefault="007B0599" w:rsidP="002572F4">
      <w:pPr>
        <w:autoSpaceDE w:val="0"/>
        <w:autoSpaceDN w:val="0"/>
        <w:adjustRightInd w:val="0"/>
        <w:spacing w:after="0" w:line="240" w:lineRule="auto"/>
        <w:jc w:val="both"/>
        <w:rPr>
          <w:rFonts w:ascii="Book Antiqua" w:hAnsi="Book Antiqua" w:cs="GillSansMT"/>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6 - Procedura di valutazione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A"/>
          <w:sz w:val="28"/>
          <w:szCs w:val="28"/>
        </w:rPr>
      </w:pPr>
      <w:r w:rsidRPr="002572F4">
        <w:rPr>
          <w:rFonts w:ascii="Book Antiqua" w:hAnsi="Book Antiqua" w:cs="GillSansMT"/>
          <w:color w:val="00000A"/>
          <w:sz w:val="28"/>
          <w:szCs w:val="28"/>
        </w:rPr>
        <w:t>I candidati dovranno sostenere le seguenti prove d’esame:</w:t>
      </w:r>
    </w:p>
    <w:p w:rsidR="002572F4" w:rsidRPr="00A27786" w:rsidRDefault="002572F4" w:rsidP="002572F4">
      <w:pPr>
        <w:autoSpaceDE w:val="0"/>
        <w:autoSpaceDN w:val="0"/>
        <w:adjustRightInd w:val="0"/>
        <w:spacing w:after="0" w:line="240" w:lineRule="auto"/>
        <w:jc w:val="both"/>
        <w:rPr>
          <w:rFonts w:ascii="Book Antiqua" w:hAnsi="Book Antiqua" w:cs="GillSansMT"/>
          <w:b/>
          <w:color w:val="00000A"/>
          <w:sz w:val="28"/>
          <w:szCs w:val="28"/>
        </w:rPr>
      </w:pPr>
      <w:r w:rsidRPr="00A27786">
        <w:rPr>
          <w:rFonts w:ascii="Book Antiqua" w:hAnsi="Book Antiqua" w:cs="GillSansMT"/>
          <w:b/>
          <w:color w:val="00000A"/>
          <w:sz w:val="28"/>
          <w:szCs w:val="28"/>
        </w:rPr>
        <w:t>PROVA SCRITTA</w:t>
      </w:r>
    </w:p>
    <w:p w:rsidR="004D1072" w:rsidRPr="00983AF0" w:rsidRDefault="002572F4" w:rsidP="00983AF0">
      <w:pPr>
        <w:autoSpaceDE w:val="0"/>
        <w:autoSpaceDN w:val="0"/>
        <w:adjustRightInd w:val="0"/>
        <w:spacing w:after="0" w:line="240" w:lineRule="auto"/>
        <w:jc w:val="both"/>
        <w:rPr>
          <w:rFonts w:ascii="Book Antiqua" w:hAnsi="Book Antiqua" w:cs="GillSansMT"/>
          <w:b/>
          <w:color w:val="00000A"/>
          <w:sz w:val="28"/>
          <w:szCs w:val="28"/>
        </w:rPr>
      </w:pPr>
      <w:r w:rsidRPr="00983AF0">
        <w:rPr>
          <w:rFonts w:ascii="Book Antiqua" w:hAnsi="Book Antiqua" w:cs="GillSansMT"/>
          <w:color w:val="00000A"/>
          <w:sz w:val="28"/>
          <w:szCs w:val="28"/>
        </w:rPr>
        <w:t>Nozioni di diritto</w:t>
      </w:r>
      <w:r w:rsidR="00AE435E" w:rsidRPr="00983AF0">
        <w:rPr>
          <w:rFonts w:ascii="Book Antiqua" w:hAnsi="Book Antiqua" w:cs="GillSansMT"/>
          <w:color w:val="00000A"/>
          <w:sz w:val="28"/>
          <w:szCs w:val="28"/>
        </w:rPr>
        <w:t xml:space="preserve"> sull’ordinamento degli enti locali (D.Lgs. n. 267/2000); sull’ordinamento contabile degli enti locali e l’armonizzazione contabile (D.Lgs. n. 118/2</w:t>
      </w:r>
      <w:r w:rsidR="0010788E">
        <w:rPr>
          <w:rFonts w:ascii="Book Antiqua" w:hAnsi="Book Antiqua" w:cs="GillSansMT"/>
          <w:color w:val="00000A"/>
          <w:sz w:val="28"/>
          <w:szCs w:val="28"/>
        </w:rPr>
        <w:t>011); contratti nazionali di lavoro del personale del comparto enti locali; gestione giuridico/economico e previdenziale del personale; gestione degli infortuni sul lavoro e prevenzione degli stessi; gestione delle relazioni sindacali</w:t>
      </w:r>
      <w:r w:rsidR="004D1072" w:rsidRPr="00983AF0">
        <w:rPr>
          <w:rFonts w:ascii="Book Antiqua" w:hAnsi="Book Antiqua" w:cs="GillSansMT"/>
          <w:color w:val="00000A"/>
          <w:sz w:val="28"/>
          <w:szCs w:val="28"/>
        </w:rPr>
        <w:t xml:space="preserve">; nozioni di diritto civile con particolare riferimento alle obbligazioni ed ai contratti; attività riguardanti l’ordinamento finanziario e contabile; </w:t>
      </w:r>
      <w:r w:rsidR="009D719C" w:rsidRPr="00983AF0">
        <w:rPr>
          <w:rFonts w:ascii="Book Antiqua" w:hAnsi="Book Antiqua" w:cs="GillSansMT"/>
          <w:color w:val="00000A"/>
          <w:sz w:val="28"/>
          <w:szCs w:val="28"/>
        </w:rPr>
        <w:t>nozioni di diritto amministrativo con particolare riferimento al procedimento amministrativo, alla formazione degli atti amministrativi nonché ai contratti della P.A.; nozioni di responsabilità civile, penale e contabile dei pubblici dipendenti e degli amministratori; normativa in materia di trasparenza dell’attività amministrativa, diritto di accesso agli atti ex lege 241/1990 ed smi;</w:t>
      </w:r>
      <w:r w:rsidR="001D440D" w:rsidRPr="00983AF0">
        <w:rPr>
          <w:rFonts w:ascii="Book Antiqua" w:hAnsi="Book Antiqua" w:cs="GillSansMT"/>
          <w:color w:val="00000A"/>
          <w:sz w:val="28"/>
          <w:szCs w:val="28"/>
        </w:rPr>
        <w:t xml:space="preserve"> documentazione amministrativa D.P.R. 445/2000 ed s.m.i.;  normativa in materia di lavoro alle dipendenze delle amministrazioni pubbliche di cui al D.Lgs. 165/2001, codice di comportamento e disciplinare dei dipendenti pubblici; normativa in tema di anticorruzione e trasparenza (L. 190/2012); normativa in tema di accesso civico e gli obblighi di pubblicità, trasparenza e diffusione di informazioni da parte delle pubbliche amministrazioni (D.Lgs. n. 33/2013); </w:t>
      </w:r>
      <w:r w:rsidR="00742A8B" w:rsidRPr="00983AF0">
        <w:rPr>
          <w:rFonts w:ascii="Book Antiqua" w:hAnsi="Book Antiqua" w:cs="GillSansMT"/>
          <w:color w:val="00000A"/>
          <w:sz w:val="28"/>
          <w:szCs w:val="28"/>
        </w:rPr>
        <w:t xml:space="preserve">disciplina degli appalti (D.Lgs. n. </w:t>
      </w:r>
      <w:r w:rsidR="00742A8B" w:rsidRPr="00983AF0">
        <w:rPr>
          <w:rFonts w:ascii="Book Antiqua" w:hAnsi="Book Antiqua" w:cs="GillSansMT"/>
          <w:color w:val="00000A"/>
          <w:sz w:val="28"/>
          <w:szCs w:val="28"/>
        </w:rPr>
        <w:lastRenderedPageBreak/>
        <w:t>50/2016); nozioni di diritto penale con particolare riferimento ai reati contro la pubblica amministrazione;</w:t>
      </w:r>
    </w:p>
    <w:p w:rsidR="00DA202E" w:rsidRDefault="00DA202E" w:rsidP="002572F4">
      <w:pPr>
        <w:autoSpaceDE w:val="0"/>
        <w:autoSpaceDN w:val="0"/>
        <w:adjustRightInd w:val="0"/>
        <w:spacing w:after="0" w:line="240" w:lineRule="auto"/>
        <w:jc w:val="both"/>
        <w:rPr>
          <w:rFonts w:ascii="Book Antiqua" w:hAnsi="Book Antiqua" w:cs="GillSansMT"/>
          <w:b/>
          <w:color w:val="00000A"/>
          <w:sz w:val="28"/>
          <w:szCs w:val="28"/>
        </w:rPr>
      </w:pPr>
    </w:p>
    <w:p w:rsidR="002572F4" w:rsidRPr="006F7E4E" w:rsidRDefault="002572F4" w:rsidP="006F7E4E">
      <w:pPr>
        <w:autoSpaceDE w:val="0"/>
        <w:autoSpaceDN w:val="0"/>
        <w:adjustRightInd w:val="0"/>
        <w:spacing w:after="0" w:line="240" w:lineRule="auto"/>
        <w:jc w:val="both"/>
        <w:rPr>
          <w:rFonts w:ascii="Book Antiqua" w:hAnsi="Book Antiqua" w:cs="GillSansMT"/>
          <w:b/>
          <w:color w:val="00000A"/>
          <w:sz w:val="28"/>
          <w:szCs w:val="28"/>
        </w:rPr>
      </w:pPr>
      <w:r w:rsidRPr="006F7E4E">
        <w:rPr>
          <w:rFonts w:ascii="Book Antiqua" w:hAnsi="Book Antiqua" w:cs="GillSansMT"/>
          <w:b/>
          <w:color w:val="00000A"/>
          <w:sz w:val="28"/>
          <w:szCs w:val="28"/>
        </w:rPr>
        <w:t>PROVA ORALE</w:t>
      </w:r>
    </w:p>
    <w:p w:rsidR="002572F4" w:rsidRDefault="002572F4" w:rsidP="002572F4">
      <w:pPr>
        <w:autoSpaceDE w:val="0"/>
        <w:autoSpaceDN w:val="0"/>
        <w:adjustRightInd w:val="0"/>
        <w:spacing w:after="0" w:line="240" w:lineRule="auto"/>
        <w:jc w:val="both"/>
        <w:rPr>
          <w:rFonts w:ascii="Book Antiqua" w:hAnsi="Book Antiqua" w:cs="GillSansMT"/>
          <w:color w:val="00000A"/>
          <w:sz w:val="28"/>
          <w:szCs w:val="28"/>
        </w:rPr>
      </w:pPr>
      <w:r w:rsidRPr="002572F4">
        <w:rPr>
          <w:rFonts w:ascii="Book Antiqua" w:hAnsi="Book Antiqua" w:cs="GillSansMT"/>
          <w:color w:val="00000A"/>
          <w:sz w:val="28"/>
          <w:szCs w:val="28"/>
        </w:rPr>
        <w:t>Consistente in un colloquio interdisciplinare</w:t>
      </w:r>
      <w:r w:rsidR="00983AF0">
        <w:rPr>
          <w:rFonts w:ascii="Book Antiqua" w:hAnsi="Book Antiqua" w:cs="GillSansMT"/>
          <w:color w:val="00000A"/>
          <w:sz w:val="28"/>
          <w:szCs w:val="28"/>
        </w:rPr>
        <w:t xml:space="preserve"> o domande da sorteggiare</w:t>
      </w:r>
      <w:r w:rsidRPr="002572F4">
        <w:rPr>
          <w:rFonts w:ascii="Book Antiqua" w:hAnsi="Book Antiqua" w:cs="GillSansMT"/>
          <w:color w:val="00000A"/>
          <w:sz w:val="28"/>
          <w:szCs w:val="28"/>
        </w:rPr>
        <w:t xml:space="preserve"> sulle materie previs</w:t>
      </w:r>
      <w:r w:rsidR="00983AF0">
        <w:rPr>
          <w:rFonts w:ascii="Book Antiqua" w:hAnsi="Book Antiqua" w:cs="GillSansMT"/>
          <w:color w:val="00000A"/>
          <w:sz w:val="28"/>
          <w:szCs w:val="28"/>
        </w:rPr>
        <w:t>te dalla prova scritta ed in particolare:</w:t>
      </w:r>
    </w:p>
    <w:p w:rsidR="00983AF0" w:rsidRPr="007B0599" w:rsidRDefault="007B0599" w:rsidP="002572F4">
      <w:pPr>
        <w:autoSpaceDE w:val="0"/>
        <w:autoSpaceDN w:val="0"/>
        <w:adjustRightInd w:val="0"/>
        <w:spacing w:after="0" w:line="240" w:lineRule="auto"/>
        <w:jc w:val="both"/>
        <w:rPr>
          <w:rFonts w:ascii="Book Antiqua" w:hAnsi="Book Antiqua" w:cs="GillSansMT"/>
          <w:b/>
          <w:color w:val="00000A"/>
          <w:sz w:val="28"/>
          <w:szCs w:val="28"/>
        </w:rPr>
      </w:pPr>
      <w:r w:rsidRPr="00983AF0">
        <w:rPr>
          <w:rFonts w:ascii="Book Antiqua" w:hAnsi="Book Antiqua" w:cs="GillSansMT"/>
          <w:color w:val="00000A"/>
          <w:sz w:val="28"/>
          <w:szCs w:val="28"/>
        </w:rPr>
        <w:t>Nozioni di diritto sull’ordinamento degli enti locali (D.Lgs. n. 267/2000); sull’ordinamento contabile degli enti locali e l’armonizzazione contabile (D.Lgs. n. 118/2</w:t>
      </w:r>
      <w:r>
        <w:rPr>
          <w:rFonts w:ascii="Book Antiqua" w:hAnsi="Book Antiqua" w:cs="GillSansMT"/>
          <w:color w:val="00000A"/>
          <w:sz w:val="28"/>
          <w:szCs w:val="28"/>
        </w:rPr>
        <w:t>011); contratti nazionali di lavoro del personale del comparto enti locali; gestione giuridico/economico e previdenziale del personale; gestione degli infortuni sul lavoro e prevenzione degli stessi; gestione delle relazioni sindacali</w:t>
      </w:r>
      <w:r w:rsidRPr="00983AF0">
        <w:rPr>
          <w:rFonts w:ascii="Book Antiqua" w:hAnsi="Book Antiqua" w:cs="GillSansMT"/>
          <w:color w:val="00000A"/>
          <w:sz w:val="28"/>
          <w:szCs w:val="28"/>
        </w:rPr>
        <w:t>; nozioni di diritto civile con particolare riferimento alle obbligazioni ed ai contratti; attività riguardanti l’ordinamento finanziario e contabile; nozioni di diritto amministrativo con particolare riferimento al procedimento amministrativo, alla formazione degli atti amministrativi nonché ai contratti della P.A.; nozioni di responsabilità civile, penale e contabile dei pubblici dipendenti e degli amministratori; normativa in materia di trasparenza dell’attività amministrativa, diritto di accesso agli atti ex lege 241/1990 ed smi; documentazione amministrativa D.P.R. 445/2000 ed s.m.i.;  normativa in materia di lavoro alle dipendenze delle amministrazioni pubbliche di cui al D.Lgs. 165/2001, codice di comportamento e disciplinare dei dipendenti pubblici; normativa in tema di anticorruzione e trasparenza (L. 190/2012); normativa in tema di accesso civico e gli obblighi di pubblicità, trasparenza e diffusione di informazioni da parte delle pubbliche amministrazioni (D.Lgs. n. 33/2013); disciplina degli appalti (D.Lgs. n. 50/2016); nozioni di diritto penale con particolare riferimento ai reati contro la pubblica amministrazione;</w:t>
      </w:r>
    </w:p>
    <w:p w:rsid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Nel corso della prova orale si procederà all’accertamento delle conoscenze di informatica e all’accertamento dellaconoscenza della lingua straniera scelta dal candidato.</w:t>
      </w:r>
    </w:p>
    <w:p w:rsidR="00983AF0" w:rsidRPr="002572F4" w:rsidRDefault="00983AF0" w:rsidP="002572F4">
      <w:pPr>
        <w:autoSpaceDE w:val="0"/>
        <w:autoSpaceDN w:val="0"/>
        <w:adjustRightInd w:val="0"/>
        <w:spacing w:after="0" w:line="240" w:lineRule="auto"/>
        <w:jc w:val="both"/>
        <w:rPr>
          <w:rFonts w:ascii="Book Antiqua" w:hAnsi="Book Antiqua" w:cs="GillSansMT"/>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Le date e la sede di svolgimen</w:t>
      </w:r>
      <w:r w:rsidR="00983AF0">
        <w:rPr>
          <w:rFonts w:ascii="Book Antiqua" w:hAnsi="Book Antiqua" w:cs="GillSansMT"/>
          <w:color w:val="000000"/>
          <w:sz w:val="28"/>
          <w:szCs w:val="28"/>
        </w:rPr>
        <w:t>to delle prove scritta e orale</w:t>
      </w:r>
      <w:r w:rsidRPr="002572F4">
        <w:rPr>
          <w:rFonts w:ascii="Book Antiqua" w:hAnsi="Book Antiqua" w:cs="GillSansMT"/>
          <w:color w:val="000000"/>
          <w:sz w:val="28"/>
          <w:szCs w:val="28"/>
        </w:rPr>
        <w:t xml:space="preserve"> sarà oggetto di pubblicazione all’Albo Pretorio on linedel Comune di </w:t>
      </w:r>
      <w:r w:rsidR="006D5C5A">
        <w:rPr>
          <w:rFonts w:ascii="Book Antiqua" w:hAnsi="Book Antiqua" w:cs="GillSansMT"/>
          <w:color w:val="000000"/>
          <w:sz w:val="28"/>
          <w:szCs w:val="28"/>
        </w:rPr>
        <w:t xml:space="preserve">Acri </w:t>
      </w:r>
      <w:r w:rsidRPr="002572F4">
        <w:rPr>
          <w:rFonts w:ascii="Book Antiqua" w:hAnsi="Book Antiqua" w:cs="GillSansMT"/>
          <w:color w:val="000000"/>
          <w:sz w:val="28"/>
          <w:szCs w:val="28"/>
        </w:rPr>
        <w:t xml:space="preserve">e sul Sito istituzionale dell’Ente, nella Sezione Amministrazione trasparente, alla pagina “Bandi diconcorso". </w:t>
      </w:r>
      <w:r w:rsidRPr="002572F4">
        <w:rPr>
          <w:rFonts w:ascii="Book Antiqua" w:hAnsi="Book Antiqua" w:cs="GillSansMT-Bold"/>
          <w:b/>
          <w:bCs/>
          <w:color w:val="000000"/>
          <w:sz w:val="28"/>
          <w:szCs w:val="28"/>
        </w:rPr>
        <w:t>Detta pubblicazione ha valore di notifica a tutti gli effetti</w:t>
      </w:r>
      <w:r w:rsidRPr="002572F4">
        <w:rPr>
          <w:rFonts w:ascii="Book Antiqua" w:hAnsi="Book Antiqua" w:cs="GillSansMT"/>
          <w:color w:val="000000"/>
          <w:sz w:val="28"/>
          <w:szCs w:val="28"/>
        </w:rPr>
        <w:t>.</w:t>
      </w:r>
    </w:p>
    <w:p w:rsidR="002572F4" w:rsidRPr="002572F4" w:rsidRDefault="002572F4" w:rsidP="002572F4">
      <w:pPr>
        <w:autoSpaceDE w:val="0"/>
        <w:autoSpaceDN w:val="0"/>
        <w:adjustRightInd w:val="0"/>
        <w:spacing w:after="0" w:line="240" w:lineRule="auto"/>
        <w:jc w:val="both"/>
        <w:rPr>
          <w:rFonts w:ascii="Book Antiqua" w:hAnsi="Book Antiqua" w:cs="Courier"/>
          <w:i/>
          <w:i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I candidati, ai quali non sia stata comunicata l’esclusione dal concorso, saranno ammessi con riserva e dovrannopresentarsi, senza alcun preavviso, nei giorni, ora e luogo che saranno oggetto di successiva pubblicazione, muniti diidoneo documento di riconoscimento in corso di validità.</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lastRenderedPageBreak/>
        <w:t>Conseguono l’ammissione alla prova orale i cand</w:t>
      </w:r>
      <w:r w:rsidR="00983AF0">
        <w:rPr>
          <w:rFonts w:ascii="Book Antiqua" w:hAnsi="Book Antiqua" w:cs="GillSansMT"/>
          <w:color w:val="000000"/>
          <w:sz w:val="28"/>
          <w:szCs w:val="28"/>
        </w:rPr>
        <w:t>idati che abbiano riportato nella prova scritta</w:t>
      </w:r>
      <w:r w:rsidRPr="002572F4">
        <w:rPr>
          <w:rFonts w:ascii="Book Antiqua" w:hAnsi="Book Antiqua" w:cs="GillSansMT"/>
          <w:color w:val="000000"/>
          <w:sz w:val="28"/>
          <w:szCs w:val="28"/>
        </w:rPr>
        <w:t xml:space="preserve"> unavotazione di almeno 21/30.</w:t>
      </w: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
          <w:color w:val="000000"/>
          <w:sz w:val="28"/>
          <w:szCs w:val="28"/>
        </w:rPr>
        <w:t xml:space="preserve">L’elenco dei candidati ammessi alla prova orale, nonché il calendario e la sede della prova saranno pubblicati, almenoventi giorni prima della data fissata per la stessa, all’Albo Pretorio on line del Comune di </w:t>
      </w:r>
      <w:r w:rsidR="006D5C5A">
        <w:rPr>
          <w:rFonts w:ascii="Book Antiqua" w:hAnsi="Book Antiqua" w:cs="GillSansMT"/>
          <w:color w:val="000000"/>
          <w:sz w:val="28"/>
          <w:szCs w:val="28"/>
        </w:rPr>
        <w:t>Acri</w:t>
      </w:r>
      <w:r w:rsidRPr="002572F4">
        <w:rPr>
          <w:rFonts w:ascii="Book Antiqua" w:hAnsi="Book Antiqua" w:cs="GillSansMT"/>
          <w:color w:val="000000"/>
          <w:sz w:val="28"/>
          <w:szCs w:val="28"/>
        </w:rPr>
        <w:t xml:space="preserve"> e sul Sito istituzionaledell’Ente, nella Sezione Amministrazione trasparente, alla pagina “Bandi di concorso". </w:t>
      </w:r>
      <w:r w:rsidRPr="002572F4">
        <w:rPr>
          <w:rFonts w:ascii="Book Antiqua" w:hAnsi="Book Antiqua" w:cs="GillSansMT-Bold"/>
          <w:b/>
          <w:bCs/>
          <w:color w:val="000000"/>
          <w:sz w:val="28"/>
          <w:szCs w:val="28"/>
        </w:rPr>
        <w:t>Detta pubblicazione havalore di notifica a tutti gli effetti.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 prova orale si intende superata con analoga votazione di almeno 21/30.</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Le sedute relative alla prova orale sono pubbliche.</w:t>
      </w:r>
    </w:p>
    <w:p w:rsidR="006D5C5A" w:rsidRDefault="006D5C5A"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PRESELEZIONE</w:t>
      </w:r>
    </w:p>
    <w:p w:rsid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Qualora il numero dei candidati ammessi con riserva sia tale da non consentire l’espletamento del concorso in tempirapidi, l’Amministrazione si riserva a proprio insindacabile giudizio di sottoporre i candidati a una prova preselettiva</w:t>
      </w:r>
      <w:r w:rsidR="00844DF7">
        <w:rPr>
          <w:rFonts w:ascii="Book Antiqua" w:hAnsi="Book Antiqua" w:cs="GillSansMT"/>
          <w:color w:val="000000"/>
          <w:sz w:val="28"/>
          <w:szCs w:val="28"/>
        </w:rPr>
        <w:t xml:space="preserve">, con le modalita’ e i requisiti previsti di cui all’art.3, comma 6, lett.b), della richiamata L. n.56/2019, </w:t>
      </w:r>
      <w:r w:rsidRPr="002572F4">
        <w:rPr>
          <w:rFonts w:ascii="Book Antiqua" w:hAnsi="Book Antiqua" w:cs="GillSansMT"/>
          <w:color w:val="000000"/>
          <w:sz w:val="28"/>
          <w:szCs w:val="28"/>
        </w:rPr>
        <w:t>consistente nella soluzione, in un tempo predeterminato, di una serie di quesiti a risposta multipla basati sulle materieoggetto delle prove d’esame, sulla preparazione generale nonché sulla soluzione di problemi in base al ragionamentologico.</w:t>
      </w:r>
    </w:p>
    <w:p w:rsidR="00316797" w:rsidRPr="002572F4" w:rsidRDefault="00316797" w:rsidP="002572F4">
      <w:p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La prova si rende superata con votazione di almeno 21/30.</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Il punteggio riportato nella prova preselettiva non concorre alla formazione della graduatoria finale di merito.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La data, l’ora e il luogo di svolgimento della eventuale prova di preselezione saranno rese note tramite pubblicazionedi apposito avviso all’Albo </w:t>
      </w:r>
      <w:r w:rsidR="00BE7CA0">
        <w:rPr>
          <w:rFonts w:ascii="Book Antiqua" w:hAnsi="Book Antiqua" w:cs="GillSansMT"/>
          <w:color w:val="000000"/>
          <w:sz w:val="28"/>
          <w:szCs w:val="28"/>
        </w:rPr>
        <w:t>Pretorio on line del Comune di Acri</w:t>
      </w:r>
      <w:r w:rsidRPr="002572F4">
        <w:rPr>
          <w:rFonts w:ascii="Book Antiqua" w:hAnsi="Book Antiqua" w:cs="GillSansMT"/>
          <w:color w:val="000000"/>
          <w:sz w:val="28"/>
          <w:szCs w:val="28"/>
        </w:rPr>
        <w:t xml:space="preserve"> e sul Sito istituzionale dell’Ente, nella Sezione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Amministrazione trasparente, alla pagina “Bandi di concorso".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L’esito sarà reso noto ai partecipanti mediante affissione della graduatoria con la stessa modalità di cui sopra.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Tale pubblicazione ha valore di notifica a tutti gli effetti per ciascun candidato.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 mancata presentazione alla prova di preselezione comporterà l’esclusione dal concorso.</w:t>
      </w:r>
    </w:p>
    <w:p w:rsidR="002572F4" w:rsidRPr="00DA202E"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316797">
        <w:rPr>
          <w:rFonts w:ascii="Book Antiqua" w:hAnsi="Book Antiqua" w:cs="GillSansMT"/>
          <w:color w:val="000000"/>
          <w:sz w:val="28"/>
          <w:szCs w:val="28"/>
        </w:rPr>
        <w:t>Ai sensi dell’art. 20, comma 2-bis, della Legge n. 104/1992 e s.m.i.</w:t>
      </w:r>
      <w:r w:rsidRPr="00316797">
        <w:rPr>
          <w:rFonts w:ascii="Book Antiqua" w:hAnsi="Book Antiqua" w:cs="GillSansMT-Italic"/>
          <w:i/>
          <w:iCs/>
          <w:color w:val="000000"/>
          <w:sz w:val="28"/>
          <w:szCs w:val="28"/>
        </w:rPr>
        <w:t>“La persona handicappata affetta da invalidità ugualeo superiore all’80% non è tenuta a sostenere la prova preselettiva eventualmente prevista”.</w:t>
      </w:r>
      <w:r w:rsidRPr="002572F4">
        <w:rPr>
          <w:rFonts w:ascii="Book Antiqua" w:hAnsi="Book Antiqua" w:cs="GillSansMT"/>
          <w:color w:val="000000"/>
          <w:sz w:val="28"/>
          <w:szCs w:val="28"/>
        </w:rPr>
        <w:t>In tal caso occorre indicarenella domanda di partecipazione il possesso del requisito.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Nell’eventualit</w:t>
      </w:r>
      <w:r w:rsidR="00515F3A">
        <w:rPr>
          <w:rFonts w:ascii="Book Antiqua" w:hAnsi="Book Antiqua" w:cs="GillSansMT"/>
          <w:color w:val="000000"/>
          <w:sz w:val="28"/>
          <w:szCs w:val="28"/>
        </w:rPr>
        <w:t>à che si proceda alla prova pre</w:t>
      </w:r>
      <w:r w:rsidRPr="002572F4">
        <w:rPr>
          <w:rFonts w:ascii="Book Antiqua" w:hAnsi="Book Antiqua" w:cs="GillSansMT"/>
          <w:color w:val="000000"/>
          <w:sz w:val="28"/>
          <w:szCs w:val="28"/>
        </w:rPr>
        <w:t>selettiva, nella stessa non si potranno consultare né testi di legge, nédizionari.</w:t>
      </w:r>
    </w:p>
    <w:p w:rsidR="002572F4" w:rsidRPr="008838E4" w:rsidRDefault="002572F4" w:rsidP="002572F4">
      <w:pPr>
        <w:autoSpaceDE w:val="0"/>
        <w:autoSpaceDN w:val="0"/>
        <w:adjustRightInd w:val="0"/>
        <w:spacing w:after="0" w:line="240" w:lineRule="auto"/>
        <w:jc w:val="both"/>
        <w:rPr>
          <w:rFonts w:ascii="Book Antiqua" w:hAnsi="Book Antiqua" w:cs="GillSansMT-Bold"/>
          <w:bCs/>
          <w:color w:val="000000"/>
          <w:sz w:val="28"/>
          <w:szCs w:val="28"/>
        </w:rPr>
      </w:pPr>
      <w:r w:rsidRPr="008838E4">
        <w:rPr>
          <w:rFonts w:ascii="Book Antiqua" w:hAnsi="Book Antiqua" w:cs="GillSansMT-Bold"/>
          <w:bCs/>
          <w:color w:val="000000"/>
          <w:sz w:val="28"/>
          <w:szCs w:val="28"/>
        </w:rPr>
        <w:t>Tutte le prove, nel rispetto di norme di le</w:t>
      </w:r>
      <w:r w:rsidR="00CE7260" w:rsidRPr="008838E4">
        <w:rPr>
          <w:rFonts w:ascii="Book Antiqua" w:hAnsi="Book Antiqua" w:cs="GillSansMT-Bold"/>
          <w:bCs/>
          <w:color w:val="000000"/>
          <w:sz w:val="28"/>
          <w:szCs w:val="28"/>
        </w:rPr>
        <w:t xml:space="preserve">gge vigenti, potranno svolgersi </w:t>
      </w:r>
      <w:r w:rsidRPr="008838E4">
        <w:rPr>
          <w:rFonts w:ascii="Book Antiqua" w:hAnsi="Book Antiqua" w:cs="GillSansMT-Bold"/>
          <w:bCs/>
          <w:color w:val="000000"/>
          <w:sz w:val="28"/>
          <w:szCs w:val="28"/>
        </w:rPr>
        <w:t xml:space="preserve">anche in modalità telematicaattraverso l’utilizzo di strumenti informatici e digitali garantendo comunque l’adozione di soluzionitecniche che assicurino </w:t>
      </w:r>
      <w:r w:rsidRPr="008838E4">
        <w:rPr>
          <w:rFonts w:ascii="Book Antiqua" w:hAnsi="Book Antiqua" w:cs="GillSansMT-Bold"/>
          <w:bCs/>
          <w:color w:val="000000"/>
          <w:sz w:val="28"/>
          <w:szCs w:val="28"/>
        </w:rPr>
        <w:lastRenderedPageBreak/>
        <w:t>la trasparenza delle stesse, l’identificazione dei partecipanti e la sicurezzadelle comunicazioni e la loro tracciabilità.</w:t>
      </w:r>
    </w:p>
    <w:p w:rsidR="00CE7260" w:rsidRDefault="00CE7260"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7 - Criteri di valutazione de</w:t>
      </w:r>
      <w:r w:rsidR="006C5079">
        <w:rPr>
          <w:rFonts w:ascii="Book Antiqua" w:hAnsi="Book Antiqua" w:cs="GillSansMT-Bold"/>
          <w:b/>
          <w:bCs/>
          <w:color w:val="000000"/>
          <w:sz w:val="28"/>
          <w:szCs w:val="28"/>
        </w:rPr>
        <w:t>l</w:t>
      </w:r>
      <w:r w:rsidRPr="002572F4">
        <w:rPr>
          <w:rFonts w:ascii="Book Antiqua" w:hAnsi="Book Antiqua" w:cs="GillSansMT-Bold"/>
          <w:b/>
          <w:bCs/>
          <w:color w:val="000000"/>
          <w:sz w:val="28"/>
          <w:szCs w:val="28"/>
        </w:rPr>
        <w:t xml:space="preserve"> titol</w:t>
      </w:r>
      <w:r w:rsidR="006C5079">
        <w:rPr>
          <w:rFonts w:ascii="Book Antiqua" w:hAnsi="Book Antiqua" w:cs="GillSansMT-Bold"/>
          <w:b/>
          <w:bCs/>
          <w:color w:val="000000"/>
          <w:sz w:val="28"/>
          <w:szCs w:val="28"/>
        </w:rPr>
        <w:t>o</w:t>
      </w:r>
      <w:r w:rsidR="004223E2">
        <w:rPr>
          <w:rFonts w:ascii="Book Antiqua" w:hAnsi="Book Antiqua" w:cs="GillSansMT-Bold"/>
          <w:b/>
          <w:bCs/>
          <w:color w:val="000000"/>
          <w:sz w:val="28"/>
          <w:szCs w:val="28"/>
        </w:rPr>
        <w:t xml:space="preserve"> di ammissione</w:t>
      </w:r>
    </w:p>
    <w:p w:rsid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w:t>
      </w:r>
      <w:r w:rsidR="000F6018">
        <w:rPr>
          <w:rFonts w:ascii="Book Antiqua" w:hAnsi="Book Antiqua" w:cs="GillSansMT"/>
          <w:color w:val="000000"/>
          <w:sz w:val="28"/>
          <w:szCs w:val="28"/>
        </w:rPr>
        <w:t xml:space="preserve">l titolo di ammissione </w:t>
      </w:r>
      <w:r w:rsidRPr="002572F4">
        <w:rPr>
          <w:rFonts w:ascii="Book Antiqua" w:hAnsi="Book Antiqua" w:cs="GillSansMT"/>
          <w:color w:val="000000"/>
          <w:sz w:val="28"/>
          <w:szCs w:val="28"/>
        </w:rPr>
        <w:t xml:space="preserve"> è attri</w:t>
      </w:r>
      <w:r w:rsidR="006C5079">
        <w:rPr>
          <w:rFonts w:ascii="Book Antiqua" w:hAnsi="Book Antiqua" w:cs="GillSansMT"/>
          <w:color w:val="000000"/>
          <w:sz w:val="28"/>
          <w:szCs w:val="28"/>
        </w:rPr>
        <w:t>buito un punteggio massimo di 5</w:t>
      </w:r>
      <w:r w:rsidRPr="002572F4">
        <w:rPr>
          <w:rFonts w:ascii="Book Antiqua" w:hAnsi="Book Antiqua" w:cs="GillSansMT"/>
          <w:color w:val="000000"/>
          <w:sz w:val="28"/>
          <w:szCs w:val="28"/>
        </w:rPr>
        <w:t xml:space="preserve"> punti:</w:t>
      </w:r>
    </w:p>
    <w:p w:rsidR="00515F3A" w:rsidRDefault="00515F3A" w:rsidP="002572F4">
      <w:pPr>
        <w:autoSpaceDE w:val="0"/>
        <w:autoSpaceDN w:val="0"/>
        <w:adjustRightInd w:val="0"/>
        <w:spacing w:after="0" w:line="240" w:lineRule="auto"/>
        <w:jc w:val="both"/>
        <w:rPr>
          <w:rFonts w:ascii="Book Antiqua" w:hAnsi="Book Antiqua" w:cs="GillSansMT"/>
          <w:color w:val="000000"/>
          <w:sz w:val="28"/>
          <w:szCs w:val="28"/>
        </w:rPr>
      </w:pPr>
    </w:p>
    <w:p w:rsidR="00E936F1" w:rsidRDefault="00E936F1" w:rsidP="00E936F1">
      <w:pPr>
        <w:pStyle w:val="Paragrafoelenco"/>
        <w:numPr>
          <w:ilvl w:val="0"/>
          <w:numId w:val="15"/>
        </w:numPr>
        <w:autoSpaceDE w:val="0"/>
        <w:autoSpaceDN w:val="0"/>
        <w:adjustRightInd w:val="0"/>
        <w:spacing w:after="0" w:line="240" w:lineRule="auto"/>
        <w:jc w:val="both"/>
        <w:rPr>
          <w:rFonts w:ascii="Book Antiqua" w:hAnsi="Book Antiqua" w:cs="GillSansMT"/>
          <w:color w:val="000000"/>
          <w:sz w:val="28"/>
          <w:szCs w:val="28"/>
        </w:rPr>
      </w:pPr>
      <w:r w:rsidRPr="00E936F1">
        <w:rPr>
          <w:rFonts w:ascii="Book Antiqua" w:hAnsi="Book Antiqua" w:cs="GillSansMT"/>
          <w:color w:val="000000"/>
          <w:sz w:val="28"/>
          <w:szCs w:val="28"/>
        </w:rPr>
        <w:t>Laurea magistrale in materie giuridiche, economiche ed equipollenti (ordinamento previgente al D.M. 509/1999)</w:t>
      </w:r>
      <w:r>
        <w:rPr>
          <w:rFonts w:ascii="Book Antiqua" w:hAnsi="Book Antiqua" w:cs="GillSansMT"/>
          <w:color w:val="000000"/>
          <w:sz w:val="28"/>
          <w:szCs w:val="28"/>
        </w:rPr>
        <w:t xml:space="preserve"> e</w:t>
      </w:r>
      <w:r w:rsidRPr="00E936F1">
        <w:rPr>
          <w:rFonts w:ascii="Book Antiqua" w:hAnsi="Book Antiqua" w:cs="GillSansMT"/>
          <w:color w:val="000000"/>
          <w:sz w:val="28"/>
          <w:szCs w:val="28"/>
        </w:rPr>
        <w:t xml:space="preserve"> lauree specialistiche magistrali, classi delle lauree triennali DM 270/2004 e DM 509/1999.</w:t>
      </w:r>
    </w:p>
    <w:p w:rsidR="00B9538F" w:rsidRDefault="00B9538F" w:rsidP="00B9538F">
      <w:pPr>
        <w:autoSpaceDE w:val="0"/>
        <w:autoSpaceDN w:val="0"/>
        <w:adjustRightInd w:val="0"/>
        <w:spacing w:after="0" w:line="240" w:lineRule="auto"/>
        <w:jc w:val="both"/>
        <w:rPr>
          <w:rFonts w:ascii="Book Antiqua" w:hAnsi="Book Antiqua" w:cs="GillSansMT"/>
          <w:color w:val="000000"/>
          <w:sz w:val="28"/>
          <w:szCs w:val="28"/>
        </w:rPr>
      </w:pPr>
    </w:p>
    <w:tbl>
      <w:tblPr>
        <w:tblStyle w:val="Grigliatabella"/>
        <w:tblW w:w="0" w:type="auto"/>
        <w:tblInd w:w="720" w:type="dxa"/>
        <w:tblLayout w:type="fixed"/>
        <w:tblLook w:val="04A0"/>
      </w:tblPr>
      <w:tblGrid>
        <w:gridCol w:w="2088"/>
        <w:gridCol w:w="1701"/>
        <w:gridCol w:w="1843"/>
        <w:gridCol w:w="1842"/>
      </w:tblGrid>
      <w:tr w:rsidR="00B9538F" w:rsidTr="00905EEF">
        <w:tc>
          <w:tcPr>
            <w:tcW w:w="2088" w:type="dxa"/>
          </w:tcPr>
          <w:p w:rsidR="00B9538F" w:rsidRPr="00E97185"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Cs w:val="0"/>
                <w:sz w:val="22"/>
                <w:szCs w:val="22"/>
              </w:rPr>
            </w:pPr>
            <w:r w:rsidRPr="00E97185">
              <w:rPr>
                <w:rStyle w:val="Corpodeltesto2Grassetto"/>
                <w:rFonts w:ascii="Bookman Old Style" w:hAnsi="Bookman Old Style" w:cs="Times New Roman"/>
                <w:sz w:val="22"/>
                <w:szCs w:val="22"/>
              </w:rPr>
              <w:t xml:space="preserve">Titoli </w:t>
            </w:r>
          </w:p>
          <w:p w:rsidR="00B9538F" w:rsidRPr="00E97185"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Cs w:val="0"/>
                <w:sz w:val="22"/>
                <w:szCs w:val="22"/>
              </w:rPr>
            </w:pPr>
            <w:r w:rsidRPr="00E97185">
              <w:rPr>
                <w:rStyle w:val="Corpodeltesto2Grassetto"/>
                <w:rFonts w:ascii="Bookman Old Style" w:hAnsi="Bookman Old Style" w:cs="Times New Roman"/>
                <w:sz w:val="22"/>
                <w:szCs w:val="22"/>
              </w:rPr>
              <w:t xml:space="preserve">espressi in </w:t>
            </w:r>
            <w:r>
              <w:rPr>
                <w:rStyle w:val="Corpodeltesto2Grassetto"/>
                <w:rFonts w:ascii="Bookman Old Style" w:hAnsi="Bookman Old Style" w:cs="Times New Roman"/>
                <w:sz w:val="22"/>
                <w:szCs w:val="22"/>
              </w:rPr>
              <w:t>centesimi</w:t>
            </w:r>
          </w:p>
        </w:tc>
        <w:tc>
          <w:tcPr>
            <w:tcW w:w="1701" w:type="dxa"/>
          </w:tcPr>
          <w:p w:rsidR="00B9538F" w:rsidRPr="00E97185"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Cs w:val="0"/>
                <w:sz w:val="22"/>
                <w:szCs w:val="22"/>
              </w:rPr>
            </w:pPr>
          </w:p>
          <w:p w:rsidR="00B9538F" w:rsidRPr="00E97185"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Cs w:val="0"/>
                <w:sz w:val="22"/>
                <w:szCs w:val="22"/>
              </w:rPr>
            </w:pPr>
            <w:r w:rsidRPr="00E97185">
              <w:rPr>
                <w:rStyle w:val="Corpodeltesto2Grassetto"/>
                <w:rFonts w:ascii="Bookman Old Style" w:hAnsi="Bookman Old Style" w:cs="Times New Roman"/>
                <w:sz w:val="22"/>
                <w:szCs w:val="22"/>
              </w:rPr>
              <w:t>Valutazione punti</w:t>
            </w:r>
          </w:p>
        </w:tc>
        <w:tc>
          <w:tcPr>
            <w:tcW w:w="1843" w:type="dxa"/>
          </w:tcPr>
          <w:p w:rsidR="00B9538F" w:rsidRPr="00E97185"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Cs w:val="0"/>
                <w:sz w:val="22"/>
                <w:szCs w:val="22"/>
              </w:rPr>
            </w:pPr>
            <w:r w:rsidRPr="00E97185">
              <w:rPr>
                <w:rStyle w:val="Corpodeltesto2Grassetto"/>
                <w:rFonts w:ascii="Bookman Old Style" w:hAnsi="Bookman Old Style" w:cs="Times New Roman"/>
                <w:sz w:val="22"/>
                <w:szCs w:val="22"/>
              </w:rPr>
              <w:t xml:space="preserve">Titoli </w:t>
            </w:r>
          </w:p>
          <w:p w:rsidR="00B9538F" w:rsidRPr="00E97185"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2"/>
                <w:szCs w:val="22"/>
              </w:rPr>
            </w:pPr>
            <w:r w:rsidRPr="00E97185">
              <w:rPr>
                <w:rStyle w:val="Corpodeltesto2Grassetto"/>
                <w:rFonts w:ascii="Bookman Old Style" w:hAnsi="Bookman Old Style" w:cs="Times New Roman"/>
                <w:sz w:val="22"/>
                <w:szCs w:val="22"/>
              </w:rPr>
              <w:t xml:space="preserve">espressi in </w:t>
            </w:r>
            <w:r>
              <w:rPr>
                <w:rStyle w:val="Corpodeltesto2Grassetto"/>
                <w:rFonts w:ascii="Bookman Old Style" w:hAnsi="Bookman Old Style" w:cs="Times New Roman"/>
                <w:sz w:val="22"/>
                <w:szCs w:val="22"/>
              </w:rPr>
              <w:t>centesimi</w:t>
            </w:r>
          </w:p>
        </w:tc>
        <w:tc>
          <w:tcPr>
            <w:tcW w:w="1842" w:type="dxa"/>
          </w:tcPr>
          <w:p w:rsidR="00B9538F" w:rsidRDefault="00B9538F" w:rsidP="00905EEF">
            <w:pPr>
              <w:pStyle w:val="Corpodeltesto20"/>
              <w:shd w:val="clear" w:color="auto" w:fill="auto"/>
              <w:tabs>
                <w:tab w:val="left" w:pos="355"/>
              </w:tabs>
              <w:spacing w:after="0" w:line="276" w:lineRule="auto"/>
              <w:ind w:firstLine="0"/>
              <w:jc w:val="both"/>
              <w:rPr>
                <w:rStyle w:val="Corpodeltesto2Grassetto"/>
                <w:rFonts w:ascii="Bookman Old Style" w:hAnsi="Bookman Old Style" w:cs="Times New Roman"/>
                <w:bCs w:val="0"/>
                <w:sz w:val="22"/>
                <w:szCs w:val="22"/>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sidRPr="00E97185">
              <w:rPr>
                <w:rStyle w:val="Corpodeltesto2Grassetto"/>
                <w:rFonts w:ascii="Bookman Old Style" w:hAnsi="Bookman Old Style" w:cs="Times New Roman"/>
                <w:sz w:val="22"/>
                <w:szCs w:val="22"/>
              </w:rPr>
              <w:t>Valutazione punti</w:t>
            </w:r>
          </w:p>
        </w:tc>
      </w:tr>
      <w:tr w:rsidR="00B9538F" w:rsidTr="00905EEF">
        <w:tc>
          <w:tcPr>
            <w:tcW w:w="2088" w:type="dxa"/>
            <w:vMerge w:val="restart"/>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66/110</w:t>
            </w:r>
          </w:p>
        </w:tc>
        <w:tc>
          <w:tcPr>
            <w:tcW w:w="1701" w:type="dxa"/>
            <w:vMerge w:val="restart"/>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1</w:t>
            </w:r>
          </w:p>
        </w:tc>
        <w:tc>
          <w:tcPr>
            <w:tcW w:w="1843" w:type="dxa"/>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66 ≤ x ≤ 70</w:t>
            </w:r>
          </w:p>
        </w:tc>
        <w:tc>
          <w:tcPr>
            <w:tcW w:w="1842" w:type="dxa"/>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1</w:t>
            </w:r>
          </w:p>
        </w:tc>
      </w:tr>
      <w:tr w:rsidR="00B9538F" w:rsidTr="00905EEF">
        <w:tc>
          <w:tcPr>
            <w:tcW w:w="2088" w:type="dxa"/>
            <w:vMerge/>
          </w:tcPr>
          <w:p w:rsidR="00B9538F" w:rsidRDefault="00B9538F" w:rsidP="00905EEF">
            <w:pPr>
              <w:pStyle w:val="Corpodeltesto20"/>
              <w:shd w:val="clear" w:color="auto" w:fill="auto"/>
              <w:tabs>
                <w:tab w:val="left" w:pos="355"/>
              </w:tabs>
              <w:spacing w:after="0" w:line="276" w:lineRule="auto"/>
              <w:ind w:firstLine="0"/>
              <w:jc w:val="both"/>
              <w:rPr>
                <w:rStyle w:val="Corpodeltesto2Grassetto"/>
                <w:rFonts w:ascii="Bookman Old Style" w:hAnsi="Bookman Old Style" w:cs="Times New Roman"/>
                <w:b w:val="0"/>
                <w:bCs w:val="0"/>
                <w:sz w:val="24"/>
                <w:szCs w:val="24"/>
              </w:rPr>
            </w:pPr>
          </w:p>
        </w:tc>
        <w:tc>
          <w:tcPr>
            <w:tcW w:w="1701" w:type="dxa"/>
            <w:vMerge/>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tc>
        <w:tc>
          <w:tcPr>
            <w:tcW w:w="1843" w:type="dxa"/>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71 ≤ x ≤ 75</w:t>
            </w:r>
          </w:p>
        </w:tc>
        <w:tc>
          <w:tcPr>
            <w:tcW w:w="1842" w:type="dxa"/>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1,5</w:t>
            </w:r>
          </w:p>
        </w:tc>
      </w:tr>
      <w:tr w:rsidR="00B9538F" w:rsidTr="00905EEF">
        <w:tc>
          <w:tcPr>
            <w:tcW w:w="2088" w:type="dxa"/>
            <w:vMerge w:val="restart"/>
          </w:tcPr>
          <w:p w:rsidR="00B9538F" w:rsidRDefault="00B9538F" w:rsidP="00905EEF">
            <w:pPr>
              <w:pStyle w:val="Corpodeltesto20"/>
              <w:shd w:val="clear" w:color="auto" w:fill="auto"/>
              <w:tabs>
                <w:tab w:val="left" w:pos="355"/>
              </w:tabs>
              <w:spacing w:after="0" w:line="276" w:lineRule="auto"/>
              <w:ind w:firstLine="0"/>
              <w:jc w:val="both"/>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76/110</w:t>
            </w:r>
          </w:p>
        </w:tc>
        <w:tc>
          <w:tcPr>
            <w:tcW w:w="1701" w:type="dxa"/>
            <w:vMerge w:val="restart"/>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2</w:t>
            </w:r>
          </w:p>
        </w:tc>
        <w:tc>
          <w:tcPr>
            <w:tcW w:w="1843" w:type="dxa"/>
            <w:tcBorders>
              <w:bottom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76 ≤ x ≤ 80</w:t>
            </w:r>
          </w:p>
        </w:tc>
        <w:tc>
          <w:tcPr>
            <w:tcW w:w="1842" w:type="dxa"/>
            <w:tcBorders>
              <w:bottom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2</w:t>
            </w:r>
          </w:p>
        </w:tc>
      </w:tr>
      <w:tr w:rsidR="00B9538F" w:rsidTr="00905EEF">
        <w:tc>
          <w:tcPr>
            <w:tcW w:w="2088" w:type="dxa"/>
            <w:vMerge/>
          </w:tcPr>
          <w:p w:rsidR="00B9538F" w:rsidRDefault="00B9538F" w:rsidP="00905EEF">
            <w:pPr>
              <w:pStyle w:val="Corpodeltesto20"/>
              <w:shd w:val="clear" w:color="auto" w:fill="auto"/>
              <w:tabs>
                <w:tab w:val="left" w:pos="355"/>
              </w:tabs>
              <w:spacing w:after="0" w:line="276" w:lineRule="auto"/>
              <w:ind w:firstLine="0"/>
              <w:jc w:val="both"/>
              <w:rPr>
                <w:rStyle w:val="Corpodeltesto2Grassetto"/>
                <w:rFonts w:ascii="Bookman Old Style" w:hAnsi="Bookman Old Style" w:cs="Times New Roman"/>
                <w:b w:val="0"/>
                <w:bCs w:val="0"/>
                <w:sz w:val="24"/>
                <w:szCs w:val="24"/>
              </w:rPr>
            </w:pPr>
          </w:p>
        </w:tc>
        <w:tc>
          <w:tcPr>
            <w:tcW w:w="1701" w:type="dxa"/>
            <w:vMerge/>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tc>
        <w:tc>
          <w:tcPr>
            <w:tcW w:w="1843" w:type="dxa"/>
            <w:tcBorders>
              <w:bottom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81 ≤ x ≤ 85</w:t>
            </w:r>
          </w:p>
        </w:tc>
        <w:tc>
          <w:tcPr>
            <w:tcW w:w="1842" w:type="dxa"/>
            <w:tcBorders>
              <w:bottom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2,5</w:t>
            </w:r>
          </w:p>
        </w:tc>
      </w:tr>
      <w:tr w:rsidR="00B9538F" w:rsidTr="00905EEF">
        <w:tc>
          <w:tcPr>
            <w:tcW w:w="2088" w:type="dxa"/>
            <w:vMerge w:val="restart"/>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86/110</w:t>
            </w:r>
          </w:p>
        </w:tc>
        <w:tc>
          <w:tcPr>
            <w:tcW w:w="1701" w:type="dxa"/>
            <w:vMerge w:val="restart"/>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3</w:t>
            </w:r>
          </w:p>
        </w:tc>
        <w:tc>
          <w:tcPr>
            <w:tcW w:w="1843" w:type="dxa"/>
            <w:tcBorders>
              <w:bottom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86 ≤ x ≤ 90</w:t>
            </w:r>
          </w:p>
        </w:tc>
        <w:tc>
          <w:tcPr>
            <w:tcW w:w="1842" w:type="dxa"/>
            <w:tcBorders>
              <w:bottom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3</w:t>
            </w:r>
          </w:p>
        </w:tc>
      </w:tr>
      <w:tr w:rsidR="00B9538F" w:rsidTr="00905EEF">
        <w:tc>
          <w:tcPr>
            <w:tcW w:w="2088" w:type="dxa"/>
            <w:vMerge/>
          </w:tcPr>
          <w:p w:rsidR="00B9538F" w:rsidRDefault="00B9538F" w:rsidP="00905EEF">
            <w:pPr>
              <w:pStyle w:val="Corpodeltesto20"/>
              <w:shd w:val="clear" w:color="auto" w:fill="auto"/>
              <w:tabs>
                <w:tab w:val="left" w:pos="355"/>
              </w:tabs>
              <w:spacing w:after="0" w:line="276" w:lineRule="auto"/>
              <w:ind w:firstLine="0"/>
              <w:jc w:val="both"/>
              <w:rPr>
                <w:rStyle w:val="Corpodeltesto2Grassetto"/>
                <w:rFonts w:ascii="Bookman Old Style" w:hAnsi="Bookman Old Style" w:cs="Times New Roman"/>
                <w:b w:val="0"/>
                <w:bCs w:val="0"/>
                <w:sz w:val="24"/>
                <w:szCs w:val="24"/>
              </w:rPr>
            </w:pPr>
          </w:p>
        </w:tc>
        <w:tc>
          <w:tcPr>
            <w:tcW w:w="1701" w:type="dxa"/>
            <w:vMerge/>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tc>
        <w:tc>
          <w:tcPr>
            <w:tcW w:w="1843" w:type="dxa"/>
            <w:tcBorders>
              <w:bottom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91≤ x ≤ 95</w:t>
            </w:r>
          </w:p>
        </w:tc>
        <w:tc>
          <w:tcPr>
            <w:tcW w:w="1842" w:type="dxa"/>
            <w:tcBorders>
              <w:bottom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3,5</w:t>
            </w:r>
          </w:p>
        </w:tc>
      </w:tr>
      <w:tr w:rsidR="00B9538F" w:rsidTr="00905EEF">
        <w:tc>
          <w:tcPr>
            <w:tcW w:w="2088" w:type="dxa"/>
            <w:vMerge w:val="restart"/>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96/110</w:t>
            </w:r>
          </w:p>
        </w:tc>
        <w:tc>
          <w:tcPr>
            <w:tcW w:w="1701" w:type="dxa"/>
            <w:vMerge w:val="restart"/>
            <w:tcBorders>
              <w:right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96≤ x ≤ 100</w:t>
            </w:r>
          </w:p>
        </w:tc>
        <w:tc>
          <w:tcPr>
            <w:tcW w:w="1842" w:type="dxa"/>
            <w:tcBorders>
              <w:top w:val="single" w:sz="4" w:space="0" w:color="auto"/>
              <w:left w:val="single" w:sz="4" w:space="0" w:color="auto"/>
              <w:bottom w:val="single" w:sz="4" w:space="0" w:color="auto"/>
              <w:right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4</w:t>
            </w:r>
          </w:p>
        </w:tc>
      </w:tr>
      <w:tr w:rsidR="00B9538F" w:rsidTr="00905EEF">
        <w:tc>
          <w:tcPr>
            <w:tcW w:w="2088" w:type="dxa"/>
            <w:vMerge/>
          </w:tcPr>
          <w:p w:rsidR="00B9538F" w:rsidRDefault="00B9538F" w:rsidP="00905EEF">
            <w:pPr>
              <w:pStyle w:val="Corpodeltesto20"/>
              <w:shd w:val="clear" w:color="auto" w:fill="auto"/>
              <w:tabs>
                <w:tab w:val="left" w:pos="355"/>
              </w:tabs>
              <w:spacing w:after="0" w:line="276" w:lineRule="auto"/>
              <w:ind w:firstLine="0"/>
              <w:jc w:val="both"/>
              <w:rPr>
                <w:rStyle w:val="Corpodeltesto2Grassetto"/>
                <w:rFonts w:ascii="Bookman Old Style" w:hAnsi="Bookman Old Style" w:cs="Times New Roman"/>
                <w:b w:val="0"/>
                <w:bCs w:val="0"/>
                <w:sz w:val="24"/>
                <w:szCs w:val="24"/>
              </w:rPr>
            </w:pPr>
          </w:p>
        </w:tc>
        <w:tc>
          <w:tcPr>
            <w:tcW w:w="1701" w:type="dxa"/>
            <w:vMerge/>
            <w:tcBorders>
              <w:right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101≤ x ≤ 109</w:t>
            </w:r>
          </w:p>
        </w:tc>
        <w:tc>
          <w:tcPr>
            <w:tcW w:w="1842" w:type="dxa"/>
            <w:tcBorders>
              <w:top w:val="single" w:sz="4" w:space="0" w:color="auto"/>
              <w:left w:val="single" w:sz="4" w:space="0" w:color="auto"/>
              <w:bottom w:val="single" w:sz="4" w:space="0" w:color="auto"/>
              <w:right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4,5</w:t>
            </w:r>
          </w:p>
        </w:tc>
      </w:tr>
      <w:tr w:rsidR="00B9538F" w:rsidTr="00905EEF">
        <w:tc>
          <w:tcPr>
            <w:tcW w:w="2088" w:type="dxa"/>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110/110</w:t>
            </w:r>
          </w:p>
        </w:tc>
        <w:tc>
          <w:tcPr>
            <w:tcW w:w="1701" w:type="dxa"/>
            <w:tcBorders>
              <w:right w:val="single" w:sz="4" w:space="0" w:color="auto"/>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r>
              <w:rPr>
                <w:rStyle w:val="Corpodeltesto2Grassetto"/>
                <w:rFonts w:ascii="Bookman Old Style" w:hAnsi="Bookman Old Style" w:cs="Times New Roman"/>
                <w:sz w:val="24"/>
                <w:szCs w:val="24"/>
              </w:rPr>
              <w:t>5</w:t>
            </w:r>
          </w:p>
        </w:tc>
        <w:tc>
          <w:tcPr>
            <w:tcW w:w="1843" w:type="dxa"/>
            <w:tcBorders>
              <w:top w:val="single" w:sz="4" w:space="0" w:color="auto"/>
              <w:left w:val="single" w:sz="4" w:space="0" w:color="auto"/>
              <w:bottom w:val="nil"/>
              <w:right w:val="nil"/>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tc>
        <w:tc>
          <w:tcPr>
            <w:tcW w:w="1842" w:type="dxa"/>
            <w:tcBorders>
              <w:top w:val="single" w:sz="4" w:space="0" w:color="auto"/>
              <w:left w:val="nil"/>
              <w:bottom w:val="nil"/>
              <w:right w:val="nil"/>
            </w:tcBorders>
          </w:tcPr>
          <w:p w:rsidR="00B9538F" w:rsidRDefault="00B9538F" w:rsidP="00905EEF">
            <w:pPr>
              <w:pStyle w:val="Corpodeltesto20"/>
              <w:shd w:val="clear" w:color="auto" w:fill="auto"/>
              <w:tabs>
                <w:tab w:val="left" w:pos="355"/>
              </w:tabs>
              <w:spacing w:after="0" w:line="276" w:lineRule="auto"/>
              <w:ind w:firstLine="0"/>
              <w:rPr>
                <w:rStyle w:val="Corpodeltesto2Grassetto"/>
                <w:rFonts w:ascii="Bookman Old Style" w:hAnsi="Bookman Old Style" w:cs="Times New Roman"/>
                <w:b w:val="0"/>
                <w:bCs w:val="0"/>
                <w:sz w:val="24"/>
                <w:szCs w:val="24"/>
              </w:rPr>
            </w:pPr>
          </w:p>
        </w:tc>
      </w:tr>
    </w:tbl>
    <w:p w:rsidR="00B9538F" w:rsidRPr="00B9538F" w:rsidRDefault="00B9538F" w:rsidP="00B9538F">
      <w:pPr>
        <w:autoSpaceDE w:val="0"/>
        <w:autoSpaceDN w:val="0"/>
        <w:adjustRightInd w:val="0"/>
        <w:spacing w:after="0" w:line="240" w:lineRule="auto"/>
        <w:jc w:val="both"/>
        <w:rPr>
          <w:rFonts w:ascii="Book Antiqua" w:hAnsi="Book Antiqua" w:cs="GillSansMT"/>
          <w:color w:val="000000"/>
          <w:sz w:val="28"/>
          <w:szCs w:val="28"/>
        </w:rPr>
      </w:pPr>
    </w:p>
    <w:p w:rsidR="00DE0570" w:rsidRDefault="00DE0570" w:rsidP="00DE0570">
      <w:pPr>
        <w:pStyle w:val="Paragrafoelenco"/>
        <w:numPr>
          <w:ilvl w:val="0"/>
          <w:numId w:val="13"/>
        </w:num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 xml:space="preserve">Eventuali rapporti a tempo determinato in una pubblica amministrazione, per lo stesso profilo professionale messo a concorso, </w:t>
      </w:r>
      <w:r>
        <w:rPr>
          <w:rFonts w:ascii="Book Antiqua" w:hAnsi="Book Antiqua" w:cs="GillSansMT"/>
          <w:b/>
          <w:bCs/>
          <w:color w:val="000000"/>
          <w:sz w:val="28"/>
          <w:szCs w:val="28"/>
        </w:rPr>
        <w:t>massimo 2 punti</w:t>
      </w:r>
      <w:r>
        <w:rPr>
          <w:rFonts w:ascii="Book Antiqua" w:hAnsi="Book Antiqua" w:cs="GillSansMT"/>
          <w:color w:val="000000"/>
          <w:sz w:val="28"/>
          <w:szCs w:val="28"/>
        </w:rPr>
        <w:t xml:space="preserve"> così ripartiti:</w:t>
      </w:r>
    </w:p>
    <w:tbl>
      <w:tblPr>
        <w:tblStyle w:val="Grigliatabella"/>
        <w:tblW w:w="0" w:type="auto"/>
        <w:tblInd w:w="720" w:type="dxa"/>
        <w:tblLook w:val="04A0"/>
      </w:tblPr>
      <w:tblGrid>
        <w:gridCol w:w="1940"/>
        <w:gridCol w:w="1701"/>
      </w:tblGrid>
      <w:tr w:rsidR="00DE0570" w:rsidTr="00DE0570">
        <w:tc>
          <w:tcPr>
            <w:tcW w:w="1940" w:type="dxa"/>
            <w:tcBorders>
              <w:top w:val="nil"/>
              <w:left w:val="nil"/>
              <w:bottom w:val="single" w:sz="4" w:space="0" w:color="auto"/>
              <w:right w:val="single" w:sz="4" w:space="0" w:color="auto"/>
            </w:tcBorders>
          </w:tcPr>
          <w:p w:rsidR="00DE0570" w:rsidRDefault="00DE0570">
            <w:pPr>
              <w:pStyle w:val="Paragrafoelenco"/>
              <w:autoSpaceDE w:val="0"/>
              <w:autoSpaceDN w:val="0"/>
              <w:adjustRightInd w:val="0"/>
              <w:ind w:left="0"/>
              <w:jc w:val="both"/>
              <w:rPr>
                <w:rFonts w:ascii="Book Antiqua" w:hAnsi="Book Antiqua" w:cs="GillSansMT"/>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DE0570" w:rsidRDefault="00DE0570">
            <w:pPr>
              <w:pStyle w:val="Paragrafoelenco"/>
              <w:autoSpaceDE w:val="0"/>
              <w:autoSpaceDN w:val="0"/>
              <w:adjustRightInd w:val="0"/>
              <w:ind w:left="0"/>
              <w:jc w:val="both"/>
              <w:rPr>
                <w:rFonts w:ascii="Book Antiqua" w:hAnsi="Book Antiqua" w:cs="GillSansMT"/>
                <w:color w:val="000000"/>
                <w:sz w:val="28"/>
                <w:szCs w:val="28"/>
              </w:rPr>
            </w:pPr>
            <w:r>
              <w:rPr>
                <w:rFonts w:ascii="Book Antiqua" w:hAnsi="Book Antiqua" w:cs="GillSansMT"/>
                <w:color w:val="000000"/>
                <w:sz w:val="28"/>
                <w:szCs w:val="28"/>
              </w:rPr>
              <w:t>punti</w:t>
            </w:r>
          </w:p>
        </w:tc>
      </w:tr>
      <w:tr w:rsidR="00DE0570" w:rsidTr="00DE0570">
        <w:tc>
          <w:tcPr>
            <w:tcW w:w="1940" w:type="dxa"/>
            <w:tcBorders>
              <w:top w:val="single" w:sz="4" w:space="0" w:color="auto"/>
              <w:left w:val="single" w:sz="4" w:space="0" w:color="auto"/>
              <w:bottom w:val="single" w:sz="4" w:space="0" w:color="auto"/>
              <w:right w:val="single" w:sz="4" w:space="0" w:color="auto"/>
            </w:tcBorders>
            <w:hideMark/>
          </w:tcPr>
          <w:p w:rsidR="00DE0570" w:rsidRDefault="00DE0570">
            <w:pPr>
              <w:pStyle w:val="Paragrafoelenco"/>
              <w:autoSpaceDE w:val="0"/>
              <w:autoSpaceDN w:val="0"/>
              <w:adjustRightInd w:val="0"/>
              <w:ind w:left="0"/>
              <w:jc w:val="both"/>
              <w:rPr>
                <w:rFonts w:ascii="Book Antiqua" w:hAnsi="Book Antiqua" w:cs="GillSansMT"/>
                <w:color w:val="000000"/>
                <w:sz w:val="28"/>
                <w:szCs w:val="28"/>
              </w:rPr>
            </w:pPr>
            <w:r>
              <w:rPr>
                <w:rFonts w:ascii="Book Antiqua" w:hAnsi="Book Antiqua" w:cs="GillSansMT"/>
                <w:color w:val="000000"/>
                <w:sz w:val="28"/>
                <w:szCs w:val="28"/>
              </w:rPr>
              <w:t>per mesi 6</w:t>
            </w:r>
          </w:p>
        </w:tc>
        <w:tc>
          <w:tcPr>
            <w:tcW w:w="1701" w:type="dxa"/>
            <w:tcBorders>
              <w:top w:val="single" w:sz="4" w:space="0" w:color="auto"/>
              <w:left w:val="single" w:sz="4" w:space="0" w:color="auto"/>
              <w:bottom w:val="single" w:sz="4" w:space="0" w:color="auto"/>
              <w:right w:val="single" w:sz="4" w:space="0" w:color="auto"/>
            </w:tcBorders>
            <w:hideMark/>
          </w:tcPr>
          <w:p w:rsidR="00DE0570" w:rsidRDefault="00DE0570">
            <w:pPr>
              <w:pStyle w:val="Paragrafoelenco"/>
              <w:autoSpaceDE w:val="0"/>
              <w:autoSpaceDN w:val="0"/>
              <w:adjustRightInd w:val="0"/>
              <w:ind w:left="0"/>
              <w:jc w:val="center"/>
              <w:rPr>
                <w:rFonts w:ascii="Book Antiqua" w:hAnsi="Book Antiqua" w:cs="GillSansMT"/>
                <w:color w:val="000000"/>
                <w:sz w:val="28"/>
                <w:szCs w:val="28"/>
              </w:rPr>
            </w:pPr>
            <w:r>
              <w:rPr>
                <w:rFonts w:ascii="Book Antiqua" w:hAnsi="Book Antiqua" w:cs="GillSansMT"/>
                <w:color w:val="000000"/>
                <w:sz w:val="28"/>
                <w:szCs w:val="28"/>
              </w:rPr>
              <w:t>0,50</w:t>
            </w:r>
          </w:p>
        </w:tc>
      </w:tr>
      <w:tr w:rsidR="00DE0570" w:rsidTr="00DE0570">
        <w:tc>
          <w:tcPr>
            <w:tcW w:w="1940" w:type="dxa"/>
            <w:tcBorders>
              <w:top w:val="single" w:sz="4" w:space="0" w:color="auto"/>
              <w:left w:val="single" w:sz="4" w:space="0" w:color="auto"/>
              <w:bottom w:val="single" w:sz="4" w:space="0" w:color="auto"/>
              <w:right w:val="single" w:sz="4" w:space="0" w:color="auto"/>
            </w:tcBorders>
            <w:hideMark/>
          </w:tcPr>
          <w:p w:rsidR="00DE0570" w:rsidRDefault="00DE0570">
            <w:pPr>
              <w:pStyle w:val="Paragrafoelenco"/>
              <w:autoSpaceDE w:val="0"/>
              <w:autoSpaceDN w:val="0"/>
              <w:adjustRightInd w:val="0"/>
              <w:ind w:left="0"/>
              <w:jc w:val="both"/>
              <w:rPr>
                <w:rFonts w:ascii="Book Antiqua" w:hAnsi="Book Antiqua" w:cs="GillSansMT"/>
                <w:color w:val="000000"/>
                <w:sz w:val="28"/>
                <w:szCs w:val="28"/>
              </w:rPr>
            </w:pPr>
            <w:r>
              <w:rPr>
                <w:rFonts w:ascii="Book Antiqua" w:hAnsi="Book Antiqua" w:cs="GillSansMT"/>
                <w:color w:val="000000"/>
                <w:sz w:val="28"/>
                <w:szCs w:val="28"/>
              </w:rPr>
              <w:t>per mesi 12</w:t>
            </w:r>
          </w:p>
        </w:tc>
        <w:tc>
          <w:tcPr>
            <w:tcW w:w="1701" w:type="dxa"/>
            <w:tcBorders>
              <w:top w:val="single" w:sz="4" w:space="0" w:color="auto"/>
              <w:left w:val="single" w:sz="4" w:space="0" w:color="auto"/>
              <w:bottom w:val="single" w:sz="4" w:space="0" w:color="auto"/>
              <w:right w:val="single" w:sz="4" w:space="0" w:color="auto"/>
            </w:tcBorders>
            <w:hideMark/>
          </w:tcPr>
          <w:p w:rsidR="00DE0570" w:rsidRDefault="00DE0570">
            <w:pPr>
              <w:pStyle w:val="Paragrafoelenco"/>
              <w:autoSpaceDE w:val="0"/>
              <w:autoSpaceDN w:val="0"/>
              <w:adjustRightInd w:val="0"/>
              <w:ind w:left="0"/>
              <w:jc w:val="center"/>
              <w:rPr>
                <w:rFonts w:ascii="Book Antiqua" w:hAnsi="Book Antiqua" w:cs="GillSansMT"/>
                <w:color w:val="000000"/>
                <w:sz w:val="28"/>
                <w:szCs w:val="28"/>
              </w:rPr>
            </w:pPr>
            <w:r>
              <w:rPr>
                <w:rFonts w:ascii="Book Antiqua" w:hAnsi="Book Antiqua" w:cs="GillSansMT"/>
                <w:color w:val="000000"/>
                <w:sz w:val="28"/>
                <w:szCs w:val="28"/>
              </w:rPr>
              <w:t>1</w:t>
            </w:r>
          </w:p>
        </w:tc>
      </w:tr>
      <w:tr w:rsidR="00DE0570" w:rsidTr="00DE0570">
        <w:tc>
          <w:tcPr>
            <w:tcW w:w="1940" w:type="dxa"/>
            <w:tcBorders>
              <w:top w:val="single" w:sz="4" w:space="0" w:color="auto"/>
              <w:left w:val="single" w:sz="4" w:space="0" w:color="auto"/>
              <w:bottom w:val="single" w:sz="4" w:space="0" w:color="auto"/>
              <w:right w:val="single" w:sz="4" w:space="0" w:color="auto"/>
            </w:tcBorders>
            <w:hideMark/>
          </w:tcPr>
          <w:p w:rsidR="00DE0570" w:rsidRDefault="00DE0570">
            <w:pPr>
              <w:pStyle w:val="Paragrafoelenco"/>
              <w:autoSpaceDE w:val="0"/>
              <w:autoSpaceDN w:val="0"/>
              <w:adjustRightInd w:val="0"/>
              <w:ind w:left="0"/>
              <w:jc w:val="both"/>
              <w:rPr>
                <w:rFonts w:ascii="Book Antiqua" w:hAnsi="Book Antiqua" w:cs="GillSansMT"/>
                <w:color w:val="000000"/>
                <w:sz w:val="28"/>
                <w:szCs w:val="28"/>
              </w:rPr>
            </w:pPr>
            <w:r>
              <w:rPr>
                <w:rFonts w:ascii="Book Antiqua" w:hAnsi="Book Antiqua" w:cs="GillSansMT"/>
                <w:color w:val="000000"/>
                <w:sz w:val="28"/>
                <w:szCs w:val="28"/>
              </w:rPr>
              <w:t>per mesi 18</w:t>
            </w:r>
          </w:p>
        </w:tc>
        <w:tc>
          <w:tcPr>
            <w:tcW w:w="1701" w:type="dxa"/>
            <w:tcBorders>
              <w:top w:val="single" w:sz="4" w:space="0" w:color="auto"/>
              <w:left w:val="single" w:sz="4" w:space="0" w:color="auto"/>
              <w:bottom w:val="single" w:sz="4" w:space="0" w:color="auto"/>
              <w:right w:val="single" w:sz="4" w:space="0" w:color="auto"/>
            </w:tcBorders>
            <w:hideMark/>
          </w:tcPr>
          <w:p w:rsidR="00DE0570" w:rsidRDefault="00DE0570">
            <w:pPr>
              <w:pStyle w:val="Paragrafoelenco"/>
              <w:autoSpaceDE w:val="0"/>
              <w:autoSpaceDN w:val="0"/>
              <w:adjustRightInd w:val="0"/>
              <w:ind w:left="0"/>
              <w:jc w:val="center"/>
              <w:rPr>
                <w:rFonts w:ascii="Book Antiqua" w:hAnsi="Book Antiqua" w:cs="GillSansMT"/>
                <w:color w:val="000000"/>
                <w:sz w:val="28"/>
                <w:szCs w:val="28"/>
              </w:rPr>
            </w:pPr>
            <w:r>
              <w:rPr>
                <w:rFonts w:ascii="Book Antiqua" w:hAnsi="Book Antiqua" w:cs="GillSansMT"/>
                <w:color w:val="000000"/>
                <w:sz w:val="28"/>
                <w:szCs w:val="28"/>
              </w:rPr>
              <w:t>1,5</w:t>
            </w:r>
          </w:p>
        </w:tc>
      </w:tr>
      <w:tr w:rsidR="00DE0570" w:rsidTr="00DE0570">
        <w:tc>
          <w:tcPr>
            <w:tcW w:w="1940" w:type="dxa"/>
            <w:tcBorders>
              <w:top w:val="single" w:sz="4" w:space="0" w:color="auto"/>
              <w:left w:val="single" w:sz="4" w:space="0" w:color="auto"/>
              <w:bottom w:val="single" w:sz="4" w:space="0" w:color="auto"/>
              <w:right w:val="single" w:sz="4" w:space="0" w:color="auto"/>
            </w:tcBorders>
            <w:hideMark/>
          </w:tcPr>
          <w:p w:rsidR="00DE0570" w:rsidRDefault="00DE0570">
            <w:pPr>
              <w:pStyle w:val="Paragrafoelenco"/>
              <w:autoSpaceDE w:val="0"/>
              <w:autoSpaceDN w:val="0"/>
              <w:adjustRightInd w:val="0"/>
              <w:ind w:left="0"/>
              <w:jc w:val="both"/>
              <w:rPr>
                <w:rFonts w:ascii="Book Antiqua" w:hAnsi="Book Antiqua" w:cs="GillSansMT"/>
                <w:color w:val="000000"/>
                <w:sz w:val="28"/>
                <w:szCs w:val="28"/>
              </w:rPr>
            </w:pPr>
            <w:r>
              <w:rPr>
                <w:rFonts w:ascii="Book Antiqua" w:hAnsi="Book Antiqua" w:cs="GillSansMT"/>
                <w:color w:val="000000"/>
                <w:sz w:val="28"/>
                <w:szCs w:val="28"/>
              </w:rPr>
              <w:t>per mesi 24</w:t>
            </w:r>
          </w:p>
        </w:tc>
        <w:tc>
          <w:tcPr>
            <w:tcW w:w="1701" w:type="dxa"/>
            <w:tcBorders>
              <w:top w:val="single" w:sz="4" w:space="0" w:color="auto"/>
              <w:left w:val="single" w:sz="4" w:space="0" w:color="auto"/>
              <w:bottom w:val="single" w:sz="4" w:space="0" w:color="auto"/>
              <w:right w:val="single" w:sz="4" w:space="0" w:color="auto"/>
            </w:tcBorders>
            <w:hideMark/>
          </w:tcPr>
          <w:p w:rsidR="00DE0570" w:rsidRDefault="00DE0570">
            <w:pPr>
              <w:pStyle w:val="Paragrafoelenco"/>
              <w:autoSpaceDE w:val="0"/>
              <w:autoSpaceDN w:val="0"/>
              <w:adjustRightInd w:val="0"/>
              <w:ind w:left="0"/>
              <w:jc w:val="center"/>
              <w:rPr>
                <w:rFonts w:ascii="Book Antiqua" w:hAnsi="Book Antiqua" w:cs="GillSansMT"/>
                <w:color w:val="000000"/>
                <w:sz w:val="28"/>
                <w:szCs w:val="28"/>
              </w:rPr>
            </w:pPr>
            <w:r>
              <w:rPr>
                <w:rFonts w:ascii="Book Antiqua" w:hAnsi="Book Antiqua" w:cs="GillSansMT"/>
                <w:color w:val="000000"/>
                <w:sz w:val="28"/>
                <w:szCs w:val="28"/>
              </w:rPr>
              <w:t>2</w:t>
            </w:r>
          </w:p>
        </w:tc>
      </w:tr>
    </w:tbl>
    <w:p w:rsidR="006C5079" w:rsidRPr="002572F4" w:rsidRDefault="006C5079" w:rsidP="002572F4">
      <w:pPr>
        <w:autoSpaceDE w:val="0"/>
        <w:autoSpaceDN w:val="0"/>
        <w:adjustRightInd w:val="0"/>
        <w:spacing w:after="0" w:line="240" w:lineRule="auto"/>
        <w:jc w:val="both"/>
        <w:rPr>
          <w:rFonts w:ascii="Book Antiqua" w:hAnsi="Book Antiqua" w:cs="GillSansMT"/>
          <w:color w:val="000000"/>
          <w:sz w:val="28"/>
          <w:szCs w:val="28"/>
        </w:rPr>
      </w:pPr>
    </w:p>
    <w:p w:rsidR="00CE7260" w:rsidRDefault="00CE7260" w:rsidP="002572F4">
      <w:pPr>
        <w:autoSpaceDE w:val="0"/>
        <w:autoSpaceDN w:val="0"/>
        <w:adjustRightInd w:val="0"/>
        <w:spacing w:after="0" w:line="240" w:lineRule="auto"/>
        <w:jc w:val="both"/>
        <w:rPr>
          <w:rFonts w:ascii="Book Antiqua" w:hAnsi="Book Antiqua" w:cs="GillSansMT"/>
          <w:color w:val="000000"/>
          <w:sz w:val="28"/>
          <w:szCs w:val="28"/>
        </w:rPr>
      </w:pPr>
    </w:p>
    <w:p w:rsidR="00515F3A" w:rsidRPr="002572F4" w:rsidRDefault="00515F3A" w:rsidP="002572F4">
      <w:pPr>
        <w:autoSpaceDE w:val="0"/>
        <w:autoSpaceDN w:val="0"/>
        <w:adjustRightInd w:val="0"/>
        <w:spacing w:after="0" w:line="240" w:lineRule="auto"/>
        <w:jc w:val="both"/>
        <w:rPr>
          <w:rFonts w:ascii="Book Antiqua" w:hAnsi="Book Antiqua" w:cs="GillSansMT"/>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8 - Formazione ed utilizzazione della graduatoria di merito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 graduatoria di merito dei candidati è formulata dalla Commissione esaminatrice secondo l’ordine dei punti dellavotazione riportata da ciascun candidato, calcolata in base alla somma della media dei voti riportati nelle due prove,</w:t>
      </w:r>
      <w:r w:rsidR="00527523">
        <w:rPr>
          <w:rFonts w:ascii="Book Antiqua" w:hAnsi="Book Antiqua" w:cs="GillSansMT"/>
          <w:color w:val="000000"/>
          <w:sz w:val="28"/>
          <w:szCs w:val="28"/>
        </w:rPr>
        <w:t xml:space="preserve">scritta e </w:t>
      </w:r>
      <w:r w:rsidR="006C5079">
        <w:rPr>
          <w:rFonts w:ascii="Book Antiqua" w:hAnsi="Book Antiqua" w:cs="GillSansMT"/>
          <w:color w:val="000000"/>
          <w:sz w:val="28"/>
          <w:szCs w:val="28"/>
        </w:rPr>
        <w:t>orale, più i punti attribuiti al</w:t>
      </w:r>
      <w:r w:rsidRPr="002572F4">
        <w:rPr>
          <w:rFonts w:ascii="Book Antiqua" w:hAnsi="Book Antiqua" w:cs="GillSansMT"/>
          <w:color w:val="000000"/>
          <w:sz w:val="28"/>
          <w:szCs w:val="28"/>
        </w:rPr>
        <w:t xml:space="preserve"> titol</w:t>
      </w:r>
      <w:r w:rsidR="006C5079">
        <w:rPr>
          <w:rFonts w:ascii="Book Antiqua" w:hAnsi="Book Antiqua" w:cs="GillSansMT"/>
          <w:color w:val="000000"/>
          <w:sz w:val="28"/>
          <w:szCs w:val="28"/>
        </w:rPr>
        <w:t>o di ammissione</w:t>
      </w:r>
      <w:r w:rsidRPr="002572F4">
        <w:rPr>
          <w:rFonts w:ascii="Book Antiqua" w:hAnsi="Book Antiqua" w:cs="GillSansMT"/>
          <w:color w:val="000000"/>
          <w:sz w:val="28"/>
          <w:szCs w:val="28"/>
        </w:rPr>
        <w:t>.</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La graduatoria sarà pubblicata all’Albo Pretorio on line del Comune di </w:t>
      </w:r>
      <w:r w:rsidR="004223E2">
        <w:rPr>
          <w:rFonts w:ascii="Book Antiqua" w:hAnsi="Book Antiqua" w:cs="GillSansMT"/>
          <w:color w:val="000000"/>
          <w:sz w:val="28"/>
          <w:szCs w:val="28"/>
        </w:rPr>
        <w:t>Acri</w:t>
      </w:r>
      <w:r w:rsidRPr="002572F4">
        <w:rPr>
          <w:rFonts w:ascii="Book Antiqua" w:hAnsi="Book Antiqua" w:cs="GillSansMT"/>
          <w:color w:val="000000"/>
          <w:sz w:val="28"/>
          <w:szCs w:val="28"/>
        </w:rPr>
        <w:t xml:space="preserve"> e sul Sito istituzionale dell’Ente, nellaSezione Amministrazione trasparente, alla pagina “Bandi di concorso" ed avrà validità </w:t>
      </w:r>
      <w:r w:rsidRPr="005D1309">
        <w:rPr>
          <w:rFonts w:ascii="Book Antiqua" w:hAnsi="Book Antiqua" w:cs="GillSansMT"/>
          <w:sz w:val="28"/>
          <w:szCs w:val="28"/>
        </w:rPr>
        <w:t>di 2 anni decorrenti dalla</w:t>
      </w:r>
      <w:r w:rsidRPr="002572F4">
        <w:rPr>
          <w:rFonts w:ascii="Book Antiqua" w:hAnsi="Book Antiqua" w:cs="GillSansMT"/>
          <w:color w:val="000000"/>
          <w:sz w:val="28"/>
          <w:szCs w:val="28"/>
        </w:rPr>
        <w:t xml:space="preserve"> </w:t>
      </w:r>
      <w:r w:rsidRPr="002572F4">
        <w:rPr>
          <w:rFonts w:ascii="Book Antiqua" w:hAnsi="Book Antiqua" w:cs="GillSansMT"/>
          <w:color w:val="000000"/>
          <w:sz w:val="28"/>
          <w:szCs w:val="28"/>
        </w:rPr>
        <w:lastRenderedPageBreak/>
        <w:t>datadella pubblicazione stessa, fatte salve diverse disposizioni normative in materia.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 stipulazione del contratto individuale di lavoro e l’inizio del servizio saranno, comunque, subordinati alla verificadell’effettivo possesso dei requisiti richiesti dal presente bando e all’effettiva possibilità d’assunzione da partedell’Amministrazione comunale in rapporto alle disposizioni di legge, riguardanti il personale degli enti locali, vigenti almomento della stipulazione stessa e alle disponibilità finanziarie.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Gli obblighi, le attribuzioni ed i diritti del vincitore saranno quelli stabiliti dalle leggi e dai contratti collettivi nazionalidi lavoro del comparto nel tempo vigenti e dai regolamenti dell’Ente.</w:t>
      </w:r>
    </w:p>
    <w:p w:rsid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Ai vincitori assunti non verrà di norma accordato il nulla osta per un eventuale trasferimento, comando o altra formadi mobilità</w:t>
      </w:r>
      <w:r w:rsidRPr="005D1309">
        <w:rPr>
          <w:rFonts w:ascii="Book Antiqua" w:hAnsi="Book Antiqua" w:cs="GillSansMT"/>
          <w:color w:val="000000"/>
          <w:sz w:val="28"/>
          <w:szCs w:val="28"/>
        </w:rPr>
        <w:t>, entro cinque anni</w:t>
      </w:r>
      <w:r w:rsidRPr="002572F4">
        <w:rPr>
          <w:rFonts w:ascii="Book Antiqua" w:hAnsi="Book Antiqua" w:cs="GillSansMT"/>
          <w:color w:val="000000"/>
          <w:sz w:val="28"/>
          <w:szCs w:val="28"/>
        </w:rPr>
        <w:t xml:space="preserve"> dalla data di inizio del servizio.</w:t>
      </w:r>
    </w:p>
    <w:p w:rsidR="00E15F8E" w:rsidRPr="002572F4" w:rsidRDefault="00E15F8E" w:rsidP="002572F4">
      <w:pPr>
        <w:autoSpaceDE w:val="0"/>
        <w:autoSpaceDN w:val="0"/>
        <w:adjustRightInd w:val="0"/>
        <w:spacing w:after="0" w:line="240" w:lineRule="auto"/>
        <w:jc w:val="both"/>
        <w:rPr>
          <w:rFonts w:ascii="Book Antiqua" w:hAnsi="Book Antiqua" w:cs="GillSansMT"/>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9 - Trattamento economico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Ai vincitori assunti verrà attribuito il trattamento econ</w:t>
      </w:r>
      <w:r w:rsidR="00515F3A">
        <w:rPr>
          <w:rFonts w:ascii="Book Antiqua" w:hAnsi="Book Antiqua" w:cs="GillSansMT"/>
          <w:color w:val="000000"/>
          <w:sz w:val="28"/>
          <w:szCs w:val="28"/>
        </w:rPr>
        <w:t>omico corrispondente alla cat. D</w:t>
      </w:r>
      <w:r w:rsidRPr="002572F4">
        <w:rPr>
          <w:rFonts w:ascii="Book Antiqua" w:hAnsi="Book Antiqua" w:cs="GillSansMT"/>
          <w:color w:val="000000"/>
          <w:sz w:val="28"/>
          <w:szCs w:val="28"/>
        </w:rPr>
        <w:t xml:space="preserve"> (posiz</w:t>
      </w:r>
      <w:r w:rsidR="00515F3A">
        <w:rPr>
          <w:rFonts w:ascii="Book Antiqua" w:hAnsi="Book Antiqua" w:cs="GillSansMT"/>
          <w:color w:val="000000"/>
          <w:sz w:val="28"/>
          <w:szCs w:val="28"/>
        </w:rPr>
        <w:t>ione economica D</w:t>
      </w:r>
      <w:r w:rsidRPr="002572F4">
        <w:rPr>
          <w:rFonts w:ascii="Book Antiqua" w:hAnsi="Book Antiqua" w:cs="GillSansMT"/>
          <w:color w:val="000000"/>
          <w:sz w:val="28"/>
          <w:szCs w:val="28"/>
        </w:rPr>
        <w:t>1)del vigente CCNL del comparto Funzioni Locali, oltre la 13^ mensilità, le quote di assegno per nucleo familiare ed iltrattamento accessorio se e in quanto dovuti.</w:t>
      </w:r>
    </w:p>
    <w:p w:rsidR="00E15F8E" w:rsidRDefault="00E15F8E"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10 - Riserve dell’Amministrazione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L’Amministrazione comunale si riserva la facoltà, a suo insindacabile giudizio, di revocare, sospendere, modificare,prorogare o riaprire i termini della presente procedura concorsuale, in conseguenza dell’introduzione di diverse e/oulteriori limitazioni in materia di assunzioni imposte da disposizioni legislative ovvero del mutare delle esigenzeorganizzative.</w:t>
      </w:r>
    </w:p>
    <w:p w:rsidR="00E15F8E"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In ogni caso dall’attivazione della suddetta</w:t>
      </w:r>
      <w:r w:rsidR="00C46C6D">
        <w:rPr>
          <w:rFonts w:ascii="Book Antiqua" w:hAnsi="Book Antiqua" w:cs="GillSansMT"/>
          <w:color w:val="000000"/>
          <w:sz w:val="28"/>
          <w:szCs w:val="28"/>
        </w:rPr>
        <w:t xml:space="preserve"> procedura non scaturisce né un </w:t>
      </w:r>
      <w:r w:rsidRPr="002572F4">
        <w:rPr>
          <w:rFonts w:ascii="Book Antiqua" w:hAnsi="Book Antiqua" w:cs="GillSansMT"/>
          <w:color w:val="000000"/>
          <w:sz w:val="28"/>
          <w:szCs w:val="28"/>
        </w:rPr>
        <w:t>diritto del candidato né un obbligodell’Amministrazione comunale a procedere all’instaurazione del rapporto di lavoro.</w:t>
      </w:r>
    </w:p>
    <w:p w:rsidR="004D587B" w:rsidRDefault="004D587B"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11 - Trattamento dei dati personali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Il conferimento dei dati da parte dei candidati è obbligatorio ai fini della valutazione dei requisiti di partecipazione al</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presente concorso. Ai sensi del D.Lgs. n. 196/2003 e successive modifiche ed integrazioni, nonché del Regolamento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UE n. 679/2016, i dati forniti dai candidati saranno utilizzati dagli uffici esclusivamente per le finalità di gestione della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procedura concorsuale di cui al presente bando e saranno trattati, successivamente, per le finalità inerenti alla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gestione del rapporto di lavoro, nel rispetto della normativa specifica e delle disposizioni dei Contratti Collettivi di</w:t>
      </w:r>
      <w:r w:rsidR="004D587B">
        <w:rPr>
          <w:rFonts w:ascii="Book Antiqua" w:hAnsi="Book Antiqua" w:cs="GillSansMT"/>
          <w:color w:val="000000"/>
          <w:sz w:val="28"/>
          <w:szCs w:val="28"/>
        </w:rPr>
        <w:t xml:space="preserve"> </w:t>
      </w:r>
      <w:r w:rsidRPr="002572F4">
        <w:rPr>
          <w:rFonts w:ascii="Book Antiqua" w:hAnsi="Book Antiqua" w:cs="GillSansMT"/>
          <w:color w:val="000000"/>
          <w:sz w:val="28"/>
          <w:szCs w:val="28"/>
        </w:rPr>
        <w:t>Lavoro.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lastRenderedPageBreak/>
        <w:t>I dati verranno comunicati esclusivamente al personale dipendente dell’Amministrazione comunale coinvolto nelprocedimento ed il trattamento degli stessi sarà effettuato sia su supporti cartacei che con gli strumenti informatici adisposizione degli uffici. E’ in ogni caso consentito l’accesso agli atti del presente concorso qualora la loro conoscenzasia necessaria per curare o per difendere interessi giuridici.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Il responsabile del trattamento dei dati è il </w:t>
      </w:r>
      <w:r w:rsidR="00E15F8E">
        <w:rPr>
          <w:rFonts w:ascii="Book Antiqua" w:hAnsi="Book Antiqua" w:cs="GillSansMT"/>
          <w:color w:val="000000"/>
          <w:sz w:val="28"/>
          <w:szCs w:val="28"/>
        </w:rPr>
        <w:t xml:space="preserve">Responsabile del Settore Risorse Umane del </w:t>
      </w:r>
      <w:r w:rsidRPr="002572F4">
        <w:rPr>
          <w:rFonts w:ascii="Book Antiqua" w:hAnsi="Book Antiqua" w:cs="GillSansMT"/>
          <w:color w:val="000000"/>
          <w:sz w:val="28"/>
          <w:szCs w:val="28"/>
        </w:rPr>
        <w:t>Comune di</w:t>
      </w:r>
      <w:r w:rsidR="00E15F8E">
        <w:rPr>
          <w:rFonts w:ascii="Book Antiqua" w:hAnsi="Book Antiqua" w:cs="GillSansMT"/>
          <w:color w:val="000000"/>
          <w:sz w:val="28"/>
          <w:szCs w:val="28"/>
        </w:rPr>
        <w:t xml:space="preserve"> Acri</w:t>
      </w:r>
      <w:r w:rsidRPr="002572F4">
        <w:rPr>
          <w:rFonts w:ascii="Book Antiqua" w:hAnsi="Book Antiqua" w:cs="GillSansMT"/>
          <w:color w:val="000000"/>
          <w:sz w:val="28"/>
          <w:szCs w:val="28"/>
        </w:rPr>
        <w:t>, struttura alla quale il candidato può rivolgersi per la rettifica dei dati comunicati o per notizie in ordine al lorotrattamento.</w:t>
      </w:r>
    </w:p>
    <w:p w:rsidR="00E15F8E" w:rsidRDefault="00E15F8E"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12 - Disposizioni finali e di rinvio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Ai sensi del D.Lgs. n. 198/2006 è garantita la pari opportunità tra uomini e donne per l’accesso al presente concorsoe sul posto di lavoro. Tutte le volte che si fa riferimento “al candidato" si intende dell’uno e dell’altro sesso.</w:t>
      </w:r>
    </w:p>
    <w:p w:rsidR="00E15F8E"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Per quanto non espressamente previsto dal presente bando, si fa riferimento alle disposizioni contenute nel D.P.R. n.487/1994 e successive modificazioni ed integrazioni,</w:t>
      </w:r>
      <w:r w:rsidR="00E15F8E">
        <w:rPr>
          <w:rFonts w:ascii="Book Antiqua" w:hAnsi="Book Antiqua" w:cs="GillSansMT"/>
          <w:color w:val="000000"/>
          <w:sz w:val="28"/>
          <w:szCs w:val="28"/>
        </w:rPr>
        <w:t xml:space="preserve"> o anche in deroga ai sensi dell’art.10 del D.L. n.44/2021</w:t>
      </w:r>
      <w:r w:rsidR="00903FAE">
        <w:rPr>
          <w:rFonts w:ascii="Book Antiqua" w:hAnsi="Book Antiqua" w:cs="GillSansMT"/>
          <w:color w:val="000000"/>
          <w:sz w:val="28"/>
          <w:szCs w:val="28"/>
        </w:rPr>
        <w:t>,</w:t>
      </w:r>
      <w:r w:rsidRPr="002572F4">
        <w:rPr>
          <w:rFonts w:ascii="Book Antiqua" w:hAnsi="Book Antiqua" w:cs="GillSansMT"/>
          <w:color w:val="000000"/>
          <w:sz w:val="28"/>
          <w:szCs w:val="28"/>
        </w:rPr>
        <w:t>nonché alle norme legislative, regolamentari e contrattualinazionali, allo Statuto, ed ai regolamenti dell’Ente.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Per ulteriori informazioni, gli interessati potranno rivolgersi all’Ufficio </w:t>
      </w:r>
      <w:r w:rsidR="00E15F8E">
        <w:rPr>
          <w:rFonts w:ascii="Book Antiqua" w:hAnsi="Book Antiqua" w:cs="GillSansMT"/>
          <w:color w:val="000000"/>
          <w:sz w:val="28"/>
          <w:szCs w:val="28"/>
        </w:rPr>
        <w:t xml:space="preserve">Risorse Umane </w:t>
      </w:r>
      <w:r w:rsidRPr="002572F4">
        <w:rPr>
          <w:rFonts w:ascii="Book Antiqua" w:hAnsi="Book Antiqua" w:cs="GillSansMT"/>
          <w:color w:val="000000"/>
          <w:sz w:val="28"/>
          <w:szCs w:val="28"/>
        </w:rPr>
        <w:t xml:space="preserve"> -</w:t>
      </w:r>
      <w:r w:rsidR="00E15F8E">
        <w:rPr>
          <w:rFonts w:ascii="Book Antiqua" w:hAnsi="Book Antiqua" w:cs="GillSansMT"/>
          <w:color w:val="000000"/>
          <w:sz w:val="28"/>
          <w:szCs w:val="28"/>
        </w:rPr>
        <w:t xml:space="preserve"> Via Roma - </w:t>
      </w:r>
      <w:r w:rsidRPr="002572F4">
        <w:rPr>
          <w:rFonts w:ascii="Book Antiqua" w:hAnsi="Book Antiqua" w:cs="GillSansMT"/>
          <w:color w:val="000000"/>
          <w:sz w:val="28"/>
          <w:szCs w:val="28"/>
        </w:rPr>
        <w:t>, tel.</w:t>
      </w:r>
      <w:r w:rsidR="00E15F8E">
        <w:rPr>
          <w:rFonts w:ascii="Book Antiqua" w:hAnsi="Book Antiqua" w:cs="GillSansMT"/>
          <w:color w:val="000000"/>
          <w:sz w:val="28"/>
          <w:szCs w:val="28"/>
        </w:rPr>
        <w:t>0984921434</w:t>
      </w:r>
      <w:r w:rsidRPr="002572F4">
        <w:rPr>
          <w:rFonts w:ascii="Book Antiqua" w:hAnsi="Book Antiqua" w:cs="GillSansMT"/>
          <w:color w:val="000000"/>
          <w:sz w:val="28"/>
          <w:szCs w:val="28"/>
        </w:rPr>
        <w:t>.</w:t>
      </w:r>
    </w:p>
    <w:p w:rsidR="00E15F8E" w:rsidRDefault="00E15F8E" w:rsidP="002572F4">
      <w:pPr>
        <w:autoSpaceDE w:val="0"/>
        <w:autoSpaceDN w:val="0"/>
        <w:adjustRightInd w:val="0"/>
        <w:spacing w:after="0" w:line="240" w:lineRule="auto"/>
        <w:jc w:val="both"/>
        <w:rPr>
          <w:rFonts w:ascii="Book Antiqua" w:hAnsi="Book Antiqua" w:cs="GillSansMT-Bold"/>
          <w:b/>
          <w:bCs/>
          <w:color w:val="000000"/>
          <w:sz w:val="28"/>
          <w:szCs w:val="28"/>
        </w:rPr>
      </w:pPr>
    </w:p>
    <w:p w:rsidR="00E15F8E" w:rsidRDefault="00E15F8E" w:rsidP="002572F4">
      <w:pPr>
        <w:autoSpaceDE w:val="0"/>
        <w:autoSpaceDN w:val="0"/>
        <w:adjustRightInd w:val="0"/>
        <w:spacing w:after="0" w:line="240" w:lineRule="auto"/>
        <w:jc w:val="both"/>
        <w:rPr>
          <w:rFonts w:ascii="Book Antiqua" w:hAnsi="Book Antiqua" w:cs="GillSansMT-Bold"/>
          <w:b/>
          <w:bCs/>
          <w:color w:val="000000"/>
          <w:sz w:val="28"/>
          <w:szCs w:val="28"/>
        </w:rPr>
      </w:pPr>
      <w:r>
        <w:rPr>
          <w:rFonts w:ascii="Book Antiqua" w:hAnsi="Book Antiqua" w:cs="GillSansMT-Bold"/>
          <w:b/>
          <w:bCs/>
          <w:color w:val="000000"/>
          <w:sz w:val="28"/>
          <w:szCs w:val="28"/>
        </w:rPr>
        <w:t xml:space="preserve">Il responsabile del settore </w:t>
      </w:r>
    </w:p>
    <w:p w:rsidR="00E15F8E" w:rsidRDefault="00E15F8E" w:rsidP="002572F4">
      <w:pPr>
        <w:autoSpaceDE w:val="0"/>
        <w:autoSpaceDN w:val="0"/>
        <w:adjustRightInd w:val="0"/>
        <w:spacing w:after="0" w:line="240" w:lineRule="auto"/>
        <w:jc w:val="both"/>
        <w:rPr>
          <w:rFonts w:ascii="Book Antiqua" w:hAnsi="Book Antiqua" w:cs="GillSansMT-Bold"/>
          <w:b/>
          <w:bCs/>
          <w:color w:val="000000"/>
          <w:sz w:val="28"/>
          <w:szCs w:val="28"/>
        </w:rPr>
      </w:pPr>
      <w:r>
        <w:rPr>
          <w:rFonts w:ascii="Book Antiqua" w:hAnsi="Book Antiqua" w:cs="GillSansMT-Bold"/>
          <w:b/>
          <w:bCs/>
          <w:color w:val="000000"/>
          <w:sz w:val="28"/>
          <w:szCs w:val="28"/>
        </w:rPr>
        <w:t>Risorse Umane</w:t>
      </w:r>
    </w:p>
    <w:p w:rsidR="00E15F8E" w:rsidRDefault="00E15F8E" w:rsidP="002572F4">
      <w:pPr>
        <w:autoSpaceDE w:val="0"/>
        <w:autoSpaceDN w:val="0"/>
        <w:adjustRightInd w:val="0"/>
        <w:spacing w:after="0" w:line="240" w:lineRule="auto"/>
        <w:jc w:val="both"/>
        <w:rPr>
          <w:rFonts w:ascii="Book Antiqua" w:hAnsi="Book Antiqua" w:cs="GillSansMT-Bold"/>
          <w:b/>
          <w:bCs/>
          <w:color w:val="000000"/>
          <w:sz w:val="28"/>
          <w:szCs w:val="28"/>
        </w:rPr>
      </w:pPr>
      <w:r>
        <w:rPr>
          <w:rFonts w:ascii="Book Antiqua" w:hAnsi="Book Antiqua" w:cs="GillSansMT-Bold"/>
          <w:b/>
          <w:bCs/>
          <w:color w:val="000000"/>
          <w:sz w:val="28"/>
          <w:szCs w:val="28"/>
        </w:rPr>
        <w:t xml:space="preserve">Dott.ssa Maria Teresa Manes </w:t>
      </w:r>
    </w:p>
    <w:p w:rsidR="00AB1024" w:rsidRPr="00AB1024" w:rsidRDefault="00AB1024" w:rsidP="002572F4">
      <w:pPr>
        <w:autoSpaceDE w:val="0"/>
        <w:autoSpaceDN w:val="0"/>
        <w:adjustRightInd w:val="0"/>
        <w:spacing w:after="0" w:line="240" w:lineRule="auto"/>
        <w:jc w:val="both"/>
        <w:rPr>
          <w:rFonts w:ascii="Helvetica" w:hAnsi="Helvetica" w:cs="Helvetica"/>
          <w:color w:val="666666"/>
          <w:sz w:val="18"/>
          <w:szCs w:val="18"/>
          <w:shd w:val="clear" w:color="auto" w:fill="FFFFFF"/>
        </w:rPr>
      </w:pPr>
      <w:r w:rsidRPr="00AB1024">
        <w:rPr>
          <w:rFonts w:ascii="Helvetica" w:hAnsi="Helvetica" w:cs="Helvetica"/>
          <w:color w:val="666666"/>
          <w:sz w:val="18"/>
          <w:szCs w:val="18"/>
          <w:shd w:val="clear" w:color="auto" w:fill="FFFFFF"/>
        </w:rPr>
        <w:t xml:space="preserve"> Firma autografa sostituita a mezzo stampa </w:t>
      </w:r>
    </w:p>
    <w:p w:rsidR="00AB1024" w:rsidRPr="00AB1024" w:rsidRDefault="00AB1024" w:rsidP="002572F4">
      <w:pPr>
        <w:autoSpaceDE w:val="0"/>
        <w:autoSpaceDN w:val="0"/>
        <w:adjustRightInd w:val="0"/>
        <w:spacing w:after="0" w:line="240" w:lineRule="auto"/>
        <w:jc w:val="both"/>
        <w:rPr>
          <w:rFonts w:ascii="Book Antiqua" w:hAnsi="Book Antiqua" w:cs="GillSansMT-Bold"/>
          <w:b/>
          <w:bCs/>
          <w:color w:val="000000"/>
          <w:sz w:val="18"/>
          <w:szCs w:val="18"/>
        </w:rPr>
      </w:pPr>
      <w:r w:rsidRPr="00AB1024">
        <w:rPr>
          <w:rFonts w:ascii="Helvetica" w:hAnsi="Helvetica" w:cs="Helvetica"/>
          <w:color w:val="666666"/>
          <w:sz w:val="18"/>
          <w:szCs w:val="18"/>
          <w:shd w:val="clear" w:color="auto" w:fill="FFFFFF"/>
        </w:rPr>
        <w:t>ai sensi dell’art. 3,</w:t>
      </w:r>
      <w:r w:rsidRPr="00AB1024">
        <w:rPr>
          <w:rStyle w:val="Enfasigrassetto"/>
          <w:rFonts w:ascii="Helvetica" w:hAnsi="Helvetica" w:cs="Helvetica"/>
          <w:color w:val="767676"/>
          <w:sz w:val="18"/>
          <w:szCs w:val="18"/>
          <w:shd w:val="clear" w:color="auto" w:fill="FFFFFF"/>
        </w:rPr>
        <w:t> comma 2</w:t>
      </w:r>
      <w:r w:rsidRPr="00AB1024">
        <w:rPr>
          <w:rFonts w:ascii="Helvetica" w:hAnsi="Helvetica" w:cs="Helvetica"/>
          <w:color w:val="666666"/>
          <w:sz w:val="18"/>
          <w:szCs w:val="18"/>
          <w:shd w:val="clear" w:color="auto" w:fill="FFFFFF"/>
        </w:rPr>
        <w:t> del D.Lgs.39/93</w:t>
      </w:r>
    </w:p>
    <w:p w:rsidR="00C46C6D" w:rsidRDefault="00C46C6D" w:rsidP="00735E8A">
      <w:pPr>
        <w:autoSpaceDE w:val="0"/>
        <w:autoSpaceDN w:val="0"/>
        <w:adjustRightInd w:val="0"/>
        <w:spacing w:after="0" w:line="240" w:lineRule="auto"/>
        <w:jc w:val="right"/>
        <w:rPr>
          <w:rFonts w:ascii="Book Antiqua" w:hAnsi="Book Antiqua" w:cs="GillSansMT-Bold"/>
          <w:b/>
          <w:bCs/>
          <w:color w:val="000000"/>
          <w:sz w:val="28"/>
          <w:szCs w:val="28"/>
        </w:rPr>
      </w:pPr>
    </w:p>
    <w:p w:rsidR="00C46C6D" w:rsidRDefault="00C46C6D" w:rsidP="00735E8A">
      <w:pPr>
        <w:autoSpaceDE w:val="0"/>
        <w:autoSpaceDN w:val="0"/>
        <w:adjustRightInd w:val="0"/>
        <w:spacing w:after="0" w:line="240" w:lineRule="auto"/>
        <w:jc w:val="right"/>
        <w:rPr>
          <w:rFonts w:ascii="Book Antiqua" w:hAnsi="Book Antiqua" w:cs="GillSansMT-Bold"/>
          <w:b/>
          <w:bCs/>
          <w:color w:val="000000"/>
          <w:sz w:val="28"/>
          <w:szCs w:val="28"/>
        </w:rPr>
      </w:pPr>
    </w:p>
    <w:p w:rsidR="00B9538F" w:rsidRDefault="00B9538F" w:rsidP="00735E8A">
      <w:pPr>
        <w:autoSpaceDE w:val="0"/>
        <w:autoSpaceDN w:val="0"/>
        <w:adjustRightInd w:val="0"/>
        <w:spacing w:after="0" w:line="240" w:lineRule="auto"/>
        <w:jc w:val="right"/>
        <w:rPr>
          <w:rFonts w:ascii="Book Antiqua" w:hAnsi="Book Antiqua" w:cs="GillSansMT-Bold"/>
          <w:b/>
          <w:bCs/>
          <w:color w:val="000000"/>
          <w:sz w:val="28"/>
          <w:szCs w:val="28"/>
        </w:rPr>
      </w:pPr>
    </w:p>
    <w:p w:rsidR="00B9538F" w:rsidRDefault="00B9538F" w:rsidP="00735E8A">
      <w:pPr>
        <w:autoSpaceDE w:val="0"/>
        <w:autoSpaceDN w:val="0"/>
        <w:adjustRightInd w:val="0"/>
        <w:spacing w:after="0" w:line="240" w:lineRule="auto"/>
        <w:jc w:val="right"/>
        <w:rPr>
          <w:rFonts w:ascii="Book Antiqua" w:hAnsi="Book Antiqua" w:cs="GillSansMT-Bold"/>
          <w:b/>
          <w:bCs/>
          <w:color w:val="000000"/>
          <w:sz w:val="28"/>
          <w:szCs w:val="28"/>
        </w:rPr>
      </w:pPr>
    </w:p>
    <w:p w:rsidR="00B9538F" w:rsidRDefault="00B9538F" w:rsidP="00735E8A">
      <w:pPr>
        <w:autoSpaceDE w:val="0"/>
        <w:autoSpaceDN w:val="0"/>
        <w:adjustRightInd w:val="0"/>
        <w:spacing w:after="0" w:line="240" w:lineRule="auto"/>
        <w:jc w:val="right"/>
        <w:rPr>
          <w:rFonts w:ascii="Book Antiqua" w:hAnsi="Book Antiqua" w:cs="GillSansMT-Bold"/>
          <w:b/>
          <w:bCs/>
          <w:color w:val="000000"/>
          <w:sz w:val="28"/>
          <w:szCs w:val="28"/>
        </w:rPr>
      </w:pPr>
    </w:p>
    <w:p w:rsidR="00B9538F" w:rsidRDefault="00B9538F" w:rsidP="00735E8A">
      <w:pPr>
        <w:autoSpaceDE w:val="0"/>
        <w:autoSpaceDN w:val="0"/>
        <w:adjustRightInd w:val="0"/>
        <w:spacing w:after="0" w:line="240" w:lineRule="auto"/>
        <w:jc w:val="right"/>
        <w:rPr>
          <w:rFonts w:ascii="Book Antiqua" w:hAnsi="Book Antiqua" w:cs="GillSansMT-Bold"/>
          <w:b/>
          <w:bCs/>
          <w:color w:val="000000"/>
          <w:sz w:val="28"/>
          <w:szCs w:val="28"/>
        </w:rPr>
      </w:pPr>
    </w:p>
    <w:p w:rsidR="00B9538F" w:rsidRDefault="00B9538F" w:rsidP="00735E8A">
      <w:pPr>
        <w:autoSpaceDE w:val="0"/>
        <w:autoSpaceDN w:val="0"/>
        <w:adjustRightInd w:val="0"/>
        <w:spacing w:after="0" w:line="240" w:lineRule="auto"/>
        <w:jc w:val="right"/>
        <w:rPr>
          <w:rFonts w:ascii="Book Antiqua" w:hAnsi="Book Antiqua" w:cs="GillSansMT-Bold"/>
          <w:b/>
          <w:bCs/>
          <w:color w:val="000000"/>
          <w:sz w:val="28"/>
          <w:szCs w:val="28"/>
        </w:rPr>
      </w:pPr>
    </w:p>
    <w:p w:rsidR="00B9538F" w:rsidRDefault="00B9538F" w:rsidP="00735E8A">
      <w:pPr>
        <w:autoSpaceDE w:val="0"/>
        <w:autoSpaceDN w:val="0"/>
        <w:adjustRightInd w:val="0"/>
        <w:spacing w:after="0" w:line="240" w:lineRule="auto"/>
        <w:jc w:val="right"/>
        <w:rPr>
          <w:rFonts w:ascii="Book Antiqua" w:hAnsi="Book Antiqua" w:cs="GillSansMT-Bold"/>
          <w:b/>
          <w:bCs/>
          <w:color w:val="000000"/>
          <w:sz w:val="28"/>
          <w:szCs w:val="28"/>
        </w:rPr>
      </w:pPr>
    </w:p>
    <w:p w:rsidR="00B9538F" w:rsidRDefault="00B9538F" w:rsidP="00735E8A">
      <w:pPr>
        <w:autoSpaceDE w:val="0"/>
        <w:autoSpaceDN w:val="0"/>
        <w:adjustRightInd w:val="0"/>
        <w:spacing w:after="0" w:line="240" w:lineRule="auto"/>
        <w:jc w:val="right"/>
        <w:rPr>
          <w:rFonts w:ascii="Book Antiqua" w:hAnsi="Book Antiqua" w:cs="GillSansMT-Bold"/>
          <w:b/>
          <w:bCs/>
          <w:color w:val="000000"/>
          <w:sz w:val="28"/>
          <w:szCs w:val="28"/>
        </w:rPr>
      </w:pPr>
    </w:p>
    <w:p w:rsidR="00B9538F" w:rsidRDefault="00B9538F" w:rsidP="00735E8A">
      <w:pPr>
        <w:autoSpaceDE w:val="0"/>
        <w:autoSpaceDN w:val="0"/>
        <w:adjustRightInd w:val="0"/>
        <w:spacing w:after="0" w:line="240" w:lineRule="auto"/>
        <w:jc w:val="right"/>
        <w:rPr>
          <w:rFonts w:ascii="Book Antiqua" w:hAnsi="Book Antiqua" w:cs="GillSansMT-Bold"/>
          <w:b/>
          <w:bCs/>
          <w:color w:val="000000"/>
          <w:sz w:val="28"/>
          <w:szCs w:val="28"/>
        </w:rPr>
      </w:pPr>
    </w:p>
    <w:p w:rsidR="00B9538F" w:rsidRDefault="00B9538F" w:rsidP="00735E8A">
      <w:pPr>
        <w:autoSpaceDE w:val="0"/>
        <w:autoSpaceDN w:val="0"/>
        <w:adjustRightInd w:val="0"/>
        <w:spacing w:after="0" w:line="240" w:lineRule="auto"/>
        <w:jc w:val="right"/>
        <w:rPr>
          <w:rFonts w:ascii="Book Antiqua" w:hAnsi="Book Antiqua" w:cs="GillSansMT-Bold"/>
          <w:b/>
          <w:bCs/>
          <w:color w:val="000000"/>
          <w:sz w:val="28"/>
          <w:szCs w:val="28"/>
        </w:rPr>
      </w:pPr>
    </w:p>
    <w:p w:rsidR="00C46C6D" w:rsidRDefault="00C46C6D" w:rsidP="00735E8A">
      <w:pPr>
        <w:autoSpaceDE w:val="0"/>
        <w:autoSpaceDN w:val="0"/>
        <w:adjustRightInd w:val="0"/>
        <w:spacing w:after="0" w:line="240" w:lineRule="auto"/>
        <w:jc w:val="right"/>
        <w:rPr>
          <w:rFonts w:ascii="Book Antiqua" w:hAnsi="Book Antiqua" w:cs="GillSansMT-Bold"/>
          <w:b/>
          <w:bCs/>
          <w:color w:val="000000"/>
          <w:sz w:val="28"/>
          <w:szCs w:val="28"/>
        </w:rPr>
      </w:pPr>
    </w:p>
    <w:p w:rsidR="004D587B" w:rsidRDefault="004D587B" w:rsidP="00735E8A">
      <w:pPr>
        <w:autoSpaceDE w:val="0"/>
        <w:autoSpaceDN w:val="0"/>
        <w:adjustRightInd w:val="0"/>
        <w:spacing w:after="0" w:line="240" w:lineRule="auto"/>
        <w:jc w:val="right"/>
        <w:rPr>
          <w:rFonts w:ascii="Book Antiqua" w:hAnsi="Book Antiqua" w:cs="GillSansMT-Bold"/>
          <w:b/>
          <w:bCs/>
          <w:color w:val="000000"/>
          <w:sz w:val="28"/>
          <w:szCs w:val="28"/>
        </w:rPr>
      </w:pPr>
    </w:p>
    <w:p w:rsidR="004D587B" w:rsidRDefault="004D587B" w:rsidP="00735E8A">
      <w:pPr>
        <w:autoSpaceDE w:val="0"/>
        <w:autoSpaceDN w:val="0"/>
        <w:adjustRightInd w:val="0"/>
        <w:spacing w:after="0" w:line="240" w:lineRule="auto"/>
        <w:jc w:val="right"/>
        <w:rPr>
          <w:rFonts w:ascii="Book Antiqua" w:hAnsi="Book Antiqua" w:cs="GillSansMT-Bold"/>
          <w:b/>
          <w:bCs/>
          <w:color w:val="000000"/>
          <w:sz w:val="28"/>
          <w:szCs w:val="28"/>
        </w:rPr>
      </w:pPr>
    </w:p>
    <w:p w:rsidR="004D587B" w:rsidRDefault="004D587B" w:rsidP="00735E8A">
      <w:pPr>
        <w:autoSpaceDE w:val="0"/>
        <w:autoSpaceDN w:val="0"/>
        <w:adjustRightInd w:val="0"/>
        <w:spacing w:after="0" w:line="240" w:lineRule="auto"/>
        <w:jc w:val="right"/>
        <w:rPr>
          <w:rFonts w:ascii="Book Antiqua" w:hAnsi="Book Antiqua" w:cs="GillSansMT-Bold"/>
          <w:b/>
          <w:bCs/>
          <w:color w:val="000000"/>
          <w:sz w:val="28"/>
          <w:szCs w:val="28"/>
        </w:rPr>
      </w:pPr>
    </w:p>
    <w:p w:rsidR="00DE0570" w:rsidRDefault="00DE0570" w:rsidP="00735E8A">
      <w:pPr>
        <w:autoSpaceDE w:val="0"/>
        <w:autoSpaceDN w:val="0"/>
        <w:adjustRightInd w:val="0"/>
        <w:spacing w:after="0" w:line="240" w:lineRule="auto"/>
        <w:jc w:val="right"/>
        <w:rPr>
          <w:rFonts w:ascii="Book Antiqua" w:hAnsi="Book Antiqua" w:cs="GillSansMT-Bold"/>
          <w:b/>
          <w:bCs/>
          <w:color w:val="000000"/>
          <w:sz w:val="28"/>
          <w:szCs w:val="28"/>
        </w:rPr>
      </w:pPr>
    </w:p>
    <w:p w:rsidR="002572F4" w:rsidRPr="002572F4" w:rsidRDefault="002572F4" w:rsidP="00735E8A">
      <w:pPr>
        <w:autoSpaceDE w:val="0"/>
        <w:autoSpaceDN w:val="0"/>
        <w:adjustRightInd w:val="0"/>
        <w:spacing w:after="0" w:line="240" w:lineRule="auto"/>
        <w:jc w:val="right"/>
        <w:rPr>
          <w:rFonts w:ascii="Book Antiqua" w:hAnsi="Book Antiqua" w:cs="GillSansMT-Bold"/>
          <w:b/>
          <w:bCs/>
          <w:color w:val="000000"/>
          <w:sz w:val="28"/>
          <w:szCs w:val="28"/>
        </w:rPr>
      </w:pPr>
      <w:r w:rsidRPr="002572F4">
        <w:rPr>
          <w:rFonts w:ascii="Book Antiqua" w:hAnsi="Book Antiqua" w:cs="GillSansMT-Bold"/>
          <w:b/>
          <w:bCs/>
          <w:color w:val="000000"/>
          <w:sz w:val="28"/>
          <w:szCs w:val="28"/>
        </w:rPr>
        <w:lastRenderedPageBreak/>
        <w:t>Allegato 1</w:t>
      </w:r>
    </w:p>
    <w:p w:rsidR="00735E8A" w:rsidRDefault="00735E8A" w:rsidP="002572F4">
      <w:pPr>
        <w:autoSpaceDE w:val="0"/>
        <w:autoSpaceDN w:val="0"/>
        <w:adjustRightInd w:val="0"/>
        <w:spacing w:after="0" w:line="240" w:lineRule="auto"/>
        <w:jc w:val="both"/>
        <w:rPr>
          <w:rFonts w:ascii="Book Antiqua" w:hAnsi="Book Antiqua" w:cs="GillSansMT-Bold"/>
          <w:b/>
          <w:bCs/>
          <w:color w:val="000000"/>
          <w:sz w:val="28"/>
          <w:szCs w:val="28"/>
        </w:rPr>
      </w:pPr>
    </w:p>
    <w:p w:rsidR="00735E8A" w:rsidRPr="002572F4" w:rsidRDefault="00735E8A" w:rsidP="002572F4">
      <w:pPr>
        <w:autoSpaceDE w:val="0"/>
        <w:autoSpaceDN w:val="0"/>
        <w:adjustRightInd w:val="0"/>
        <w:spacing w:after="0" w:line="240" w:lineRule="auto"/>
        <w:jc w:val="both"/>
        <w:rPr>
          <w:rFonts w:ascii="Book Antiqua" w:hAnsi="Book Antiqua" w:cs="GillSansMT-Bold"/>
          <w:b/>
          <w:bCs/>
          <w:color w:val="000000"/>
          <w:sz w:val="28"/>
          <w:szCs w:val="28"/>
        </w:rPr>
      </w:pPr>
      <w:r>
        <w:rPr>
          <w:rFonts w:ascii="Book Antiqua" w:hAnsi="Book Antiqua" w:cs="GillSansMT-Bold"/>
          <w:b/>
          <w:bCs/>
          <w:color w:val="000000"/>
          <w:sz w:val="28"/>
          <w:szCs w:val="28"/>
        </w:rPr>
        <w:t>Comune di Acri</w:t>
      </w:r>
    </w:p>
    <w:p w:rsidR="00272D69" w:rsidRDefault="00735E8A" w:rsidP="002572F4">
      <w:pPr>
        <w:autoSpaceDE w:val="0"/>
        <w:autoSpaceDN w:val="0"/>
        <w:adjustRightInd w:val="0"/>
        <w:spacing w:after="0" w:line="240" w:lineRule="auto"/>
        <w:jc w:val="both"/>
        <w:rPr>
          <w:rFonts w:ascii="Book Antiqua" w:hAnsi="Book Antiqua" w:cs="GillSansMT-Bold"/>
          <w:b/>
          <w:bCs/>
          <w:color w:val="000000"/>
          <w:sz w:val="28"/>
          <w:szCs w:val="28"/>
        </w:rPr>
      </w:pPr>
      <w:r>
        <w:rPr>
          <w:rFonts w:ascii="Book Antiqua" w:hAnsi="Book Antiqua" w:cs="GillSansMT-Bold"/>
          <w:b/>
          <w:bCs/>
          <w:color w:val="000000"/>
          <w:sz w:val="28"/>
          <w:szCs w:val="28"/>
        </w:rPr>
        <w:t xml:space="preserve">Settore </w:t>
      </w:r>
      <w:r w:rsidR="00272D69">
        <w:rPr>
          <w:rFonts w:ascii="Book Antiqua" w:hAnsi="Book Antiqua" w:cs="GillSansMT-Bold"/>
          <w:b/>
          <w:bCs/>
          <w:color w:val="000000"/>
          <w:sz w:val="28"/>
          <w:szCs w:val="28"/>
        </w:rPr>
        <w:t>Risorse Umane</w:t>
      </w:r>
    </w:p>
    <w:p w:rsidR="00272D69" w:rsidRDefault="00272D69" w:rsidP="002572F4">
      <w:pPr>
        <w:autoSpaceDE w:val="0"/>
        <w:autoSpaceDN w:val="0"/>
        <w:adjustRightInd w:val="0"/>
        <w:spacing w:after="0" w:line="240" w:lineRule="auto"/>
        <w:jc w:val="both"/>
        <w:rPr>
          <w:rFonts w:ascii="Book Antiqua" w:hAnsi="Book Antiqua" w:cs="GillSansMT-Bold"/>
          <w:b/>
          <w:bCs/>
          <w:color w:val="000000"/>
          <w:sz w:val="28"/>
          <w:szCs w:val="28"/>
        </w:rPr>
      </w:pPr>
      <w:r>
        <w:rPr>
          <w:rFonts w:ascii="Book Antiqua" w:hAnsi="Book Antiqua" w:cs="GillSansMT-Bold"/>
          <w:b/>
          <w:bCs/>
          <w:color w:val="000000"/>
          <w:sz w:val="28"/>
          <w:szCs w:val="28"/>
        </w:rPr>
        <w:t>87041 – ACRI – (CS)</w:t>
      </w:r>
    </w:p>
    <w:p w:rsidR="00272D69" w:rsidRDefault="00272D69" w:rsidP="002572F4">
      <w:pPr>
        <w:autoSpaceDE w:val="0"/>
        <w:autoSpaceDN w:val="0"/>
        <w:adjustRightInd w:val="0"/>
        <w:spacing w:after="0" w:line="240" w:lineRule="auto"/>
        <w:jc w:val="both"/>
        <w:rPr>
          <w:rFonts w:ascii="Book Antiqua" w:hAnsi="Book Antiqua" w:cs="GillSansMT"/>
          <w:color w:val="000000"/>
          <w:sz w:val="28"/>
          <w:szCs w:val="28"/>
        </w:rPr>
      </w:pPr>
    </w:p>
    <w:p w:rsidR="00272D69" w:rsidRDefault="00272D69" w:rsidP="002572F4">
      <w:pPr>
        <w:autoSpaceDE w:val="0"/>
        <w:autoSpaceDN w:val="0"/>
        <w:adjustRightInd w:val="0"/>
        <w:spacing w:after="0" w:line="240" w:lineRule="auto"/>
        <w:jc w:val="both"/>
        <w:rPr>
          <w:rFonts w:ascii="Book Antiqua" w:hAnsi="Book Antiqua" w:cs="GillSansMT"/>
          <w:color w:val="000000"/>
          <w:sz w:val="28"/>
          <w:szCs w:val="28"/>
        </w:rPr>
      </w:pPr>
    </w:p>
    <w:p w:rsidR="00272D69"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
          <w:color w:val="000000"/>
          <w:sz w:val="28"/>
          <w:szCs w:val="28"/>
        </w:rPr>
        <w:t xml:space="preserve">OGGETTO: </w:t>
      </w:r>
      <w:r w:rsidRPr="002572F4">
        <w:rPr>
          <w:rFonts w:ascii="Book Antiqua" w:hAnsi="Book Antiqua" w:cs="GillSansMT-Bold"/>
          <w:b/>
          <w:bCs/>
          <w:color w:val="000000"/>
          <w:sz w:val="28"/>
          <w:szCs w:val="28"/>
        </w:rPr>
        <w:t>DOMANDA DI AMMISSIONE AL CONCORSO PUBBLICO, PER TITOLI ED ESAMI, PER LA COPERTURA DI N.</w:t>
      </w:r>
      <w:r w:rsidR="00272D69">
        <w:rPr>
          <w:rFonts w:ascii="Book Antiqua" w:hAnsi="Book Antiqua" w:cs="GillSansMT-Bold"/>
          <w:b/>
          <w:bCs/>
          <w:color w:val="000000"/>
          <w:sz w:val="28"/>
          <w:szCs w:val="28"/>
        </w:rPr>
        <w:t>1</w:t>
      </w:r>
      <w:r w:rsidR="00574AEB">
        <w:rPr>
          <w:rFonts w:ascii="Book Antiqua" w:hAnsi="Book Antiqua" w:cs="GillSansMT-Bold"/>
          <w:b/>
          <w:bCs/>
          <w:color w:val="000000"/>
          <w:sz w:val="28"/>
          <w:szCs w:val="28"/>
        </w:rPr>
        <w:t xml:space="preserve"> POSTO DI </w:t>
      </w:r>
      <w:r w:rsidR="00574AEB" w:rsidRPr="002572F4">
        <w:rPr>
          <w:rFonts w:ascii="Book Antiqua" w:hAnsi="Book Antiqua" w:cs="GillSansMT-Bold"/>
          <w:b/>
          <w:bCs/>
          <w:color w:val="000000"/>
          <w:sz w:val="28"/>
          <w:szCs w:val="28"/>
        </w:rPr>
        <w:t xml:space="preserve">ISTRUTTORE </w:t>
      </w:r>
      <w:r w:rsidR="006A54E6">
        <w:rPr>
          <w:rFonts w:ascii="Book Antiqua" w:hAnsi="Book Antiqua" w:cs="GillSansMT-Bold"/>
          <w:b/>
          <w:bCs/>
          <w:color w:val="000000"/>
          <w:sz w:val="28"/>
          <w:szCs w:val="28"/>
        </w:rPr>
        <w:t>DIRETTIVO AMMINISTRATIVO</w:t>
      </w:r>
      <w:r w:rsidR="00574AEB" w:rsidRPr="002572F4">
        <w:rPr>
          <w:rFonts w:ascii="Book Antiqua" w:hAnsi="Book Antiqua" w:cs="GillSansMT-Bold"/>
          <w:b/>
          <w:bCs/>
          <w:color w:val="000000"/>
          <w:sz w:val="28"/>
          <w:szCs w:val="28"/>
        </w:rPr>
        <w:t>,</w:t>
      </w:r>
      <w:r w:rsidR="00574AEB">
        <w:rPr>
          <w:rFonts w:ascii="Book Antiqua" w:hAnsi="Book Antiqua" w:cs="GillSansMT-Bold"/>
          <w:b/>
          <w:bCs/>
          <w:color w:val="000000"/>
          <w:sz w:val="28"/>
          <w:szCs w:val="28"/>
        </w:rPr>
        <w:t xml:space="preserve"> CATEGORIA D1</w:t>
      </w:r>
      <w:r w:rsidR="00272D69">
        <w:rPr>
          <w:rFonts w:ascii="Book Antiqua" w:hAnsi="Book Antiqua" w:cs="GillSansMT-Bold"/>
          <w:b/>
          <w:bCs/>
          <w:color w:val="000000"/>
          <w:sz w:val="28"/>
          <w:szCs w:val="28"/>
        </w:rPr>
        <w:t>,</w:t>
      </w:r>
      <w:r w:rsidRPr="002572F4">
        <w:rPr>
          <w:rFonts w:ascii="Book Antiqua" w:hAnsi="Book Antiqua" w:cs="GillSansMT-Bold"/>
          <w:b/>
          <w:bCs/>
          <w:color w:val="000000"/>
          <w:sz w:val="28"/>
          <w:szCs w:val="28"/>
        </w:rPr>
        <w:t xml:space="preserve"> CON RAPPORTO DI LAVORO A TEM</w:t>
      </w:r>
      <w:r w:rsidR="00574AEB">
        <w:rPr>
          <w:rFonts w:ascii="Book Antiqua" w:hAnsi="Book Antiqua" w:cs="GillSansMT-Bold"/>
          <w:b/>
          <w:bCs/>
          <w:color w:val="000000"/>
          <w:sz w:val="28"/>
          <w:szCs w:val="28"/>
        </w:rPr>
        <w:t>PO PIENO E INDETERMINATO (CAT. D1</w:t>
      </w:r>
      <w:r w:rsidRPr="002572F4">
        <w:rPr>
          <w:rFonts w:ascii="Book Antiqua" w:hAnsi="Book Antiqua" w:cs="GillSansMT-Bold"/>
          <w:b/>
          <w:bCs/>
          <w:color w:val="000000"/>
          <w:sz w:val="28"/>
          <w:szCs w:val="28"/>
        </w:rPr>
        <w:t xml:space="preserve"> DELVIGENTE CCNL DEL COMPARTO FUNZIONI LOCALI)</w:t>
      </w:r>
      <w:r w:rsidRPr="002572F4">
        <w:rPr>
          <w:rFonts w:ascii="Book Antiqua" w:hAnsi="Book Antiqua" w:cs="GillSansMT"/>
          <w:color w:val="000000"/>
          <w:sz w:val="28"/>
          <w:szCs w:val="28"/>
        </w:rPr>
        <w:t xml:space="preserve">”; </w:t>
      </w:r>
      <w:r w:rsidRPr="002572F4">
        <w:rPr>
          <w:rFonts w:ascii="Book Antiqua" w:hAnsi="Book Antiqua" w:cs="GillSansMT-Bold"/>
          <w:b/>
          <w:bCs/>
          <w:color w:val="000000"/>
          <w:sz w:val="28"/>
          <w:szCs w:val="28"/>
        </w:rPr>
        <w:t xml:space="preserve">- </w:t>
      </w:r>
    </w:p>
    <w:p w:rsidR="00272D69" w:rsidRDefault="00272D69" w:rsidP="002572F4">
      <w:pPr>
        <w:autoSpaceDE w:val="0"/>
        <w:autoSpaceDN w:val="0"/>
        <w:adjustRightInd w:val="0"/>
        <w:spacing w:after="0" w:line="240" w:lineRule="auto"/>
        <w:jc w:val="both"/>
        <w:rPr>
          <w:rFonts w:ascii="Book Antiqua" w:hAnsi="Book Antiqua" w:cs="GillSansMT-Bold"/>
          <w:b/>
          <w:bCs/>
          <w:color w:val="000000"/>
          <w:sz w:val="28"/>
          <w:szCs w:val="28"/>
        </w:rPr>
      </w:pPr>
    </w:p>
    <w:p w:rsidR="00272D69" w:rsidRDefault="00272D69" w:rsidP="002572F4">
      <w:pPr>
        <w:autoSpaceDE w:val="0"/>
        <w:autoSpaceDN w:val="0"/>
        <w:adjustRightInd w:val="0"/>
        <w:spacing w:after="0" w:line="240" w:lineRule="auto"/>
        <w:jc w:val="both"/>
        <w:rPr>
          <w:rFonts w:ascii="Book Antiqua" w:hAnsi="Book Antiqua" w:cs="GillSansMT-Bold"/>
          <w:b/>
          <w:bCs/>
          <w:color w:val="000000"/>
          <w:sz w:val="28"/>
          <w:szCs w:val="28"/>
        </w:rPr>
      </w:pPr>
    </w:p>
    <w:p w:rsidR="00AB1024" w:rsidRDefault="002572F4" w:rsidP="00272D69">
      <w:pPr>
        <w:autoSpaceDE w:val="0"/>
        <w:autoSpaceDN w:val="0"/>
        <w:adjustRightInd w:val="0"/>
        <w:spacing w:after="0" w:line="240" w:lineRule="auto"/>
        <w:jc w:val="center"/>
        <w:rPr>
          <w:rFonts w:ascii="Book Antiqua" w:hAnsi="Book Antiqua" w:cs="GillSansMT-Bold"/>
          <w:b/>
          <w:bCs/>
          <w:color w:val="000000"/>
          <w:sz w:val="28"/>
          <w:szCs w:val="28"/>
        </w:rPr>
      </w:pPr>
      <w:r w:rsidRPr="002572F4">
        <w:rPr>
          <w:rFonts w:ascii="Book Antiqua" w:hAnsi="Book Antiqua" w:cs="GillSansMT-Bold"/>
          <w:b/>
          <w:bCs/>
          <w:color w:val="000000"/>
          <w:sz w:val="28"/>
          <w:szCs w:val="28"/>
        </w:rPr>
        <w:t xml:space="preserve">DICHIARAZIONE SOSTITUTIVA DI CERTIFICAZIONI </w:t>
      </w:r>
    </w:p>
    <w:p w:rsidR="002572F4" w:rsidRPr="002572F4" w:rsidRDefault="002572F4" w:rsidP="00272D69">
      <w:pPr>
        <w:autoSpaceDE w:val="0"/>
        <w:autoSpaceDN w:val="0"/>
        <w:adjustRightInd w:val="0"/>
        <w:spacing w:after="0" w:line="240" w:lineRule="auto"/>
        <w:jc w:val="center"/>
        <w:rPr>
          <w:rFonts w:ascii="Book Antiqua" w:hAnsi="Book Antiqua" w:cs="GillSansMT-Bold"/>
          <w:b/>
          <w:bCs/>
          <w:color w:val="000000"/>
          <w:sz w:val="28"/>
          <w:szCs w:val="28"/>
        </w:rPr>
      </w:pPr>
      <w:r w:rsidRPr="002572F4">
        <w:rPr>
          <w:rFonts w:ascii="Book Antiqua" w:hAnsi="Book Antiqua" w:cs="GillSansMT-Bold"/>
          <w:b/>
          <w:bCs/>
          <w:color w:val="000000"/>
          <w:sz w:val="28"/>
          <w:szCs w:val="28"/>
        </w:rPr>
        <w:t>E DI ATTO DI NOTORIETA’</w:t>
      </w:r>
    </w:p>
    <w:p w:rsidR="002572F4" w:rsidRDefault="002572F4" w:rsidP="00272D69">
      <w:pPr>
        <w:autoSpaceDE w:val="0"/>
        <w:autoSpaceDN w:val="0"/>
        <w:adjustRightInd w:val="0"/>
        <w:spacing w:after="0" w:line="240" w:lineRule="auto"/>
        <w:jc w:val="center"/>
        <w:rPr>
          <w:rFonts w:ascii="Book Antiqua" w:hAnsi="Book Antiqua" w:cs="GillSansMT-Bold"/>
          <w:b/>
          <w:bCs/>
          <w:color w:val="000000"/>
          <w:sz w:val="28"/>
          <w:szCs w:val="28"/>
        </w:rPr>
      </w:pPr>
      <w:r w:rsidRPr="002572F4">
        <w:rPr>
          <w:rFonts w:ascii="Book Antiqua" w:hAnsi="Book Antiqua" w:cs="GillSansMT-Bold"/>
          <w:b/>
          <w:bCs/>
          <w:color w:val="000000"/>
          <w:sz w:val="28"/>
          <w:szCs w:val="28"/>
        </w:rPr>
        <w:t>(artt. 46 e 47 del D.P.R. n. 445 del 28.12.2000 e s.m.i.)</w:t>
      </w:r>
    </w:p>
    <w:p w:rsidR="004D587B" w:rsidRPr="002572F4" w:rsidRDefault="004D587B" w:rsidP="00272D69">
      <w:pPr>
        <w:autoSpaceDE w:val="0"/>
        <w:autoSpaceDN w:val="0"/>
        <w:adjustRightInd w:val="0"/>
        <w:spacing w:after="0" w:line="240" w:lineRule="auto"/>
        <w:jc w:val="center"/>
        <w:rPr>
          <w:rFonts w:ascii="Book Antiqua" w:hAnsi="Book Antiqua" w:cs="GillSansMT-Bold"/>
          <w:b/>
          <w:bCs/>
          <w:color w:val="000000"/>
          <w:sz w:val="28"/>
          <w:szCs w:val="28"/>
        </w:rPr>
      </w:pPr>
    </w:p>
    <w:p w:rsidR="002572F4" w:rsidRPr="002572F4" w:rsidRDefault="002572F4" w:rsidP="00272D69">
      <w:pPr>
        <w:autoSpaceDE w:val="0"/>
        <w:autoSpaceDN w:val="0"/>
        <w:adjustRightInd w:val="0"/>
        <w:spacing w:after="0" w:line="240" w:lineRule="auto"/>
        <w:rPr>
          <w:rFonts w:ascii="Book Antiqua" w:hAnsi="Book Antiqua" w:cs="GillSansMT"/>
          <w:color w:val="000000"/>
          <w:sz w:val="28"/>
          <w:szCs w:val="28"/>
        </w:rPr>
      </w:pPr>
      <w:r w:rsidRPr="002572F4">
        <w:rPr>
          <w:rFonts w:ascii="Book Antiqua" w:hAnsi="Book Antiqua" w:cs="GillSansMT"/>
          <w:color w:val="000000"/>
          <w:sz w:val="28"/>
          <w:szCs w:val="28"/>
        </w:rPr>
        <w:t xml:space="preserve">Il/La </w:t>
      </w:r>
      <w:r w:rsidR="00272D69">
        <w:rPr>
          <w:rFonts w:ascii="Book Antiqua" w:hAnsi="Book Antiqua" w:cs="GillSansMT"/>
          <w:color w:val="000000"/>
          <w:sz w:val="28"/>
          <w:szCs w:val="28"/>
        </w:rPr>
        <w:t>s</w:t>
      </w:r>
      <w:r w:rsidRPr="002572F4">
        <w:rPr>
          <w:rFonts w:ascii="Book Antiqua" w:hAnsi="Book Antiqua" w:cs="GillSansMT"/>
          <w:color w:val="000000"/>
          <w:sz w:val="28"/>
          <w:szCs w:val="28"/>
        </w:rPr>
        <w:t>ottoscritto/a ____________________________________________________________________</w:t>
      </w:r>
    </w:p>
    <w:p w:rsid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nato/a a ______________________________________________________(_____) il __</w:t>
      </w:r>
      <w:r w:rsidR="00272D69">
        <w:rPr>
          <w:rFonts w:ascii="Book Antiqua" w:hAnsi="Book Antiqua" w:cs="GillSansMT"/>
          <w:color w:val="000000"/>
          <w:sz w:val="28"/>
          <w:szCs w:val="28"/>
        </w:rPr>
        <w:t>_</w:t>
      </w:r>
      <w:r w:rsidRPr="002572F4">
        <w:rPr>
          <w:rFonts w:ascii="Book Antiqua" w:hAnsi="Book Antiqua" w:cs="GillSansMT"/>
          <w:color w:val="000000"/>
          <w:sz w:val="28"/>
          <w:szCs w:val="28"/>
        </w:rPr>
        <w:t>__ /____ /_______</w:t>
      </w:r>
      <w:r w:rsidR="00272D69">
        <w:rPr>
          <w:rFonts w:ascii="Book Antiqua" w:hAnsi="Book Antiqua" w:cs="GillSansMT"/>
          <w:color w:val="000000"/>
          <w:sz w:val="28"/>
          <w:szCs w:val="28"/>
        </w:rPr>
        <w:t xml:space="preserve">residente </w:t>
      </w:r>
      <w:r w:rsidRPr="002572F4">
        <w:rPr>
          <w:rFonts w:ascii="Book Antiqua" w:hAnsi="Book Antiqua" w:cs="GillSansMT"/>
          <w:color w:val="000000"/>
          <w:sz w:val="28"/>
          <w:szCs w:val="28"/>
        </w:rPr>
        <w:t>i</w:t>
      </w:r>
      <w:r w:rsidR="00272D69">
        <w:rPr>
          <w:rFonts w:ascii="Book Antiqua" w:hAnsi="Book Antiqua" w:cs="GillSansMT"/>
          <w:color w:val="000000"/>
          <w:sz w:val="28"/>
          <w:szCs w:val="28"/>
        </w:rPr>
        <w:t>n (via/corso/piazza)______</w:t>
      </w:r>
      <w:r w:rsidRPr="002572F4">
        <w:rPr>
          <w:rFonts w:ascii="Book Antiqua" w:hAnsi="Book Antiqua" w:cs="GillSansMT"/>
          <w:color w:val="000000"/>
          <w:sz w:val="28"/>
          <w:szCs w:val="28"/>
        </w:rPr>
        <w:t>______</w:t>
      </w:r>
      <w:r w:rsidR="00272D69">
        <w:rPr>
          <w:rFonts w:ascii="Book Antiqua" w:hAnsi="Book Antiqua" w:cs="GillSansMT"/>
          <w:color w:val="000000"/>
          <w:sz w:val="28"/>
          <w:szCs w:val="28"/>
        </w:rPr>
        <w:t>_______________________________</w:t>
      </w:r>
      <w:r w:rsidRPr="002572F4">
        <w:rPr>
          <w:rFonts w:ascii="Book Antiqua" w:hAnsi="Book Antiqua" w:cs="GillSansMT"/>
          <w:color w:val="000000"/>
          <w:sz w:val="28"/>
          <w:szCs w:val="28"/>
        </w:rPr>
        <w:t>n. __________luogo ________________________________________________ prov. _____ C.A.P. __________________</w:t>
      </w:r>
    </w:p>
    <w:p w:rsidR="00272D69" w:rsidRPr="002572F4" w:rsidRDefault="00272D69" w:rsidP="002572F4">
      <w:pPr>
        <w:autoSpaceDE w:val="0"/>
        <w:autoSpaceDN w:val="0"/>
        <w:adjustRightInd w:val="0"/>
        <w:spacing w:after="0" w:line="240" w:lineRule="auto"/>
        <w:jc w:val="both"/>
        <w:rPr>
          <w:rFonts w:ascii="Book Antiqua" w:hAnsi="Book Antiqua" w:cs="GillSansMT"/>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EVENTUALE RECAPITO SE DIVERSO DALLA RESIDENZA _________________________________________</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telefono ______-___________ cell. _____-_______________</w:t>
      </w:r>
    </w:p>
    <w:p w:rsidR="00272D69" w:rsidRDefault="00272D69"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CHIEDE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di essere ammesso/a a partecipare al Concorso pubblico, per titoli ed</w:t>
      </w:r>
      <w:r w:rsidR="00272D69">
        <w:rPr>
          <w:rFonts w:ascii="Book Antiqua" w:hAnsi="Book Antiqua" w:cs="GillSansMT"/>
          <w:color w:val="000000"/>
          <w:sz w:val="28"/>
          <w:szCs w:val="28"/>
        </w:rPr>
        <w:t xml:space="preserve"> esami, per la copertura di n. 1</w:t>
      </w:r>
      <w:r w:rsidRPr="002572F4">
        <w:rPr>
          <w:rFonts w:ascii="Book Antiqua" w:hAnsi="Book Antiqua" w:cs="GillSansMT"/>
          <w:color w:val="000000"/>
          <w:sz w:val="28"/>
          <w:szCs w:val="28"/>
        </w:rPr>
        <w:t xml:space="preserve"> posti di</w:t>
      </w:r>
      <w:r w:rsidR="00A11743">
        <w:rPr>
          <w:rFonts w:ascii="Book Antiqua" w:hAnsi="Book Antiqua" w:cs="GillSansMT"/>
          <w:color w:val="000000"/>
          <w:sz w:val="28"/>
          <w:szCs w:val="28"/>
        </w:rPr>
        <w:t>Istr</w:t>
      </w:r>
      <w:r w:rsidR="006A54E6">
        <w:rPr>
          <w:rFonts w:ascii="Book Antiqua" w:hAnsi="Book Antiqua" w:cs="GillSansMT"/>
          <w:color w:val="000000"/>
          <w:sz w:val="28"/>
          <w:szCs w:val="28"/>
        </w:rPr>
        <w:t>uttore direttivo amministrativo</w:t>
      </w:r>
      <w:r w:rsidR="00A11743">
        <w:rPr>
          <w:rFonts w:ascii="Book Antiqua" w:hAnsi="Book Antiqua" w:cs="GillSansMT"/>
          <w:color w:val="000000"/>
          <w:sz w:val="28"/>
          <w:szCs w:val="28"/>
        </w:rPr>
        <w:t xml:space="preserve"> D1</w:t>
      </w:r>
      <w:r w:rsidRPr="002572F4">
        <w:rPr>
          <w:rFonts w:ascii="Book Antiqua" w:hAnsi="Book Antiqua" w:cs="GillSansMT"/>
          <w:color w:val="000000"/>
          <w:sz w:val="28"/>
          <w:szCs w:val="28"/>
        </w:rPr>
        <w:t>, con rapporto di lavoro a tem</w:t>
      </w:r>
      <w:r w:rsidR="00A11743">
        <w:rPr>
          <w:rFonts w:ascii="Book Antiqua" w:hAnsi="Book Antiqua" w:cs="GillSansMT"/>
          <w:color w:val="000000"/>
          <w:sz w:val="28"/>
          <w:szCs w:val="28"/>
        </w:rPr>
        <w:t>po pieno e indeterminato (cat. D</w:t>
      </w:r>
      <w:r w:rsidRPr="002572F4">
        <w:rPr>
          <w:rFonts w:ascii="Book Antiqua" w:hAnsi="Book Antiqua" w:cs="GillSansMT"/>
          <w:color w:val="000000"/>
          <w:sz w:val="28"/>
          <w:szCs w:val="28"/>
        </w:rPr>
        <w:t xml:space="preserve"> del vigente CCNL del Comparto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Funzioni locali) .</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 tal fine, consapevole delle responsabilità e delle pene stabilite dalla legge per false attestazioni e mendaci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dichiarazioni (art. 76 D.P.R. n. 445 del 28.12.2000 e s.m.i.), nonché della decadenza dai benefici eventualmente</w:t>
      </w:r>
    </w:p>
    <w:p w:rsid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conseguenti al provvedimento emanato sulla base della dichiarazione non veritiera, sotto la propria personaleresponsabilità</w:t>
      </w:r>
    </w:p>
    <w:p w:rsidR="000D7330" w:rsidRPr="002572F4" w:rsidRDefault="000D7330" w:rsidP="002572F4">
      <w:pPr>
        <w:autoSpaceDE w:val="0"/>
        <w:autoSpaceDN w:val="0"/>
        <w:adjustRightInd w:val="0"/>
        <w:spacing w:after="0" w:line="240" w:lineRule="auto"/>
        <w:jc w:val="both"/>
        <w:rPr>
          <w:rFonts w:ascii="Book Antiqua" w:hAnsi="Book Antiqua" w:cs="GillSansMT"/>
          <w:color w:val="000000"/>
          <w:sz w:val="28"/>
          <w:szCs w:val="28"/>
        </w:rPr>
      </w:pPr>
    </w:p>
    <w:p w:rsidR="002572F4" w:rsidRPr="002572F4" w:rsidRDefault="002572F4" w:rsidP="000D7330">
      <w:pPr>
        <w:autoSpaceDE w:val="0"/>
        <w:autoSpaceDN w:val="0"/>
        <w:adjustRightInd w:val="0"/>
        <w:spacing w:after="0" w:line="240" w:lineRule="auto"/>
        <w:jc w:val="center"/>
        <w:rPr>
          <w:rFonts w:ascii="Book Antiqua" w:hAnsi="Book Antiqua" w:cs="GillSansMT-Bold"/>
          <w:b/>
          <w:bCs/>
          <w:color w:val="000000"/>
          <w:sz w:val="28"/>
          <w:szCs w:val="28"/>
        </w:rPr>
      </w:pPr>
      <w:r w:rsidRPr="002572F4">
        <w:rPr>
          <w:rFonts w:ascii="Book Antiqua" w:hAnsi="Book Antiqua" w:cs="GillSansMT-Bold"/>
          <w:b/>
          <w:bCs/>
          <w:color w:val="000000"/>
          <w:sz w:val="28"/>
          <w:szCs w:val="28"/>
        </w:rPr>
        <w:t>DICHIARA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 Di essere in possesso del seguente titolo di studio __________________________________________</w:t>
      </w:r>
      <w:r w:rsidR="000D7330">
        <w:rPr>
          <w:rFonts w:ascii="Book Antiqua" w:hAnsi="Book Antiqua" w:cs="GillSansMT"/>
          <w:color w:val="000000"/>
          <w:sz w:val="28"/>
          <w:szCs w:val="28"/>
        </w:rPr>
        <w:t xml:space="preserve">conseguito </w:t>
      </w:r>
      <w:r w:rsidRPr="002572F4">
        <w:rPr>
          <w:rFonts w:ascii="Book Antiqua" w:hAnsi="Book Antiqua" w:cs="GillSansMT"/>
          <w:color w:val="000000"/>
          <w:sz w:val="28"/>
          <w:szCs w:val="28"/>
        </w:rPr>
        <w:t>il __________________ presso _________________________________________</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_</w:t>
      </w:r>
      <w:r w:rsidR="000D7330">
        <w:rPr>
          <w:rFonts w:ascii="Book Antiqua" w:hAnsi="Book Antiqua" w:cs="GillSansMT"/>
          <w:color w:val="000000"/>
          <w:sz w:val="28"/>
          <w:szCs w:val="28"/>
        </w:rPr>
        <w:t>_______________________________</w:t>
      </w:r>
      <w:r w:rsidRPr="002572F4">
        <w:rPr>
          <w:rFonts w:ascii="Book Antiqua" w:hAnsi="Book Antiqua" w:cs="GillSansMT"/>
          <w:color w:val="000000"/>
          <w:sz w:val="28"/>
          <w:szCs w:val="28"/>
        </w:rPr>
        <w:t>_ con la seguente votazione _____/____ ;</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2. Di essere cittadino/a italiano/a;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3. Di essere cittadino/a del seguente Stato membro dell’Unione Europea ….…………………. (indicare quale) edin quanto tale di godere dei diritti civili e politici anche nello Stato di appartenenza o provenienza (in caso</w:t>
      </w:r>
    </w:p>
    <w:p w:rsidR="002572F4" w:rsidRPr="00272D69"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 xml:space="preserve">contrario dovranno essere precisati i motivi del mancato godimento) e di avere adeguata conoscenza dellalingua italiana; </w:t>
      </w:r>
      <w:r w:rsidRPr="002572F4">
        <w:rPr>
          <w:rFonts w:ascii="Book Antiqua" w:hAnsi="Book Antiqua" w:cs="Calibri-Italic"/>
          <w:i/>
          <w:iCs/>
          <w:color w:val="000000"/>
          <w:sz w:val="28"/>
          <w:szCs w:val="28"/>
        </w:rPr>
        <w:t>(solo per i candidati che non sono cittadini italiani)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4. Di godere dei diritti civili e politici e di essere iscritto/a nelle liste elettorali del Comune di ______________;</w:t>
      </w:r>
    </w:p>
    <w:p w:rsidR="002572F4" w:rsidRPr="002572F4"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2572F4">
        <w:rPr>
          <w:rFonts w:ascii="Book Antiqua" w:hAnsi="Book Antiqua" w:cs="GillSansMT-Italic"/>
          <w:i/>
          <w:iCs/>
          <w:color w:val="000000"/>
          <w:sz w:val="28"/>
          <w:szCs w:val="28"/>
        </w:rPr>
        <w:t>(in caso contrario precisare i motivi della non iscrizione o della cancellazione dalle liste medesime)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5. Di essere in possesso dell’idoneità all’impiego, ovvero di essere esente da difetti o imperfezioni che possonoinfluire sul rendimento in servizio in relazione al posto da ricoprire;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Italic"/>
          <w:i/>
          <w:iCs/>
          <w:color w:val="000000"/>
          <w:sz w:val="28"/>
          <w:szCs w:val="28"/>
        </w:rPr>
        <w:t xml:space="preserve">6. </w:t>
      </w:r>
      <w:r w:rsidRPr="002572F4">
        <w:rPr>
          <w:rFonts w:ascii="Book Antiqua" w:hAnsi="Book Antiqua" w:cs="GillSansMT"/>
          <w:color w:val="000000"/>
          <w:sz w:val="28"/>
          <w:szCs w:val="28"/>
        </w:rPr>
        <w:t>Di non aver riportato condanne penali, in particolare per i delitti previsti nel Capo I del Titolo II del librosecondo del codice penale, né sanzioni a conclusione di procedure di responsabilità disciplinare, né avereprocedimenti in corso della stessa natura;</w:t>
      </w:r>
    </w:p>
    <w:p w:rsidR="002572F4" w:rsidRPr="002572F4"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2572F4">
        <w:rPr>
          <w:rFonts w:ascii="Book Antiqua" w:hAnsi="Book Antiqua" w:cs="GillSansMT-Italic"/>
          <w:i/>
          <w:iCs/>
          <w:color w:val="000000"/>
          <w:sz w:val="28"/>
          <w:szCs w:val="28"/>
        </w:rPr>
        <w:t>(in caso contrario, fornire precisa informazione in merito, anche in relazione alla presenza/assenza di misure cautelari</w:t>
      </w:r>
    </w:p>
    <w:p w:rsidR="002572F4" w:rsidRPr="002572F4"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2572F4">
        <w:rPr>
          <w:rFonts w:ascii="Book Antiqua" w:hAnsi="Book Antiqua" w:cs="GillSansMT-Italic"/>
          <w:i/>
          <w:iCs/>
          <w:color w:val="000000"/>
          <w:sz w:val="28"/>
          <w:szCs w:val="28"/>
        </w:rPr>
        <w:t>personali in corso, al fine di verificare la compatibilità con lo status di pubblico dipendente)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7. Di non essere stato/a destituito/a o dispensato/a dall’impiego presso una pubblica amministrazione perpersistente insufficiente rendimento ovvero non essere stato/a dichiarato/a decaduto/a da un impiego statale ai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sensi dell’art. 127, comma 1, lett. d) del T.U. delle disposizioni concernenti lo Statuto degli impiegati civili delloStato, approvato con D.P.R. n. 3/1957 e successive modifiche ed integrazioni;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8. Di essere nella seguente posizione nei riguardi dell’obbligo di leva ______________________________ eche il Distretto militare competente al rilascio del foglio matricolare è quello di _____________________;</w:t>
      </w:r>
    </w:p>
    <w:p w:rsidR="002572F4" w:rsidRPr="002572F4"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2572F4">
        <w:rPr>
          <w:rFonts w:ascii="Book Antiqua" w:hAnsi="Book Antiqua" w:cs="GillSansMT-Italic"/>
          <w:i/>
          <w:iCs/>
          <w:color w:val="000000"/>
          <w:sz w:val="28"/>
          <w:szCs w:val="28"/>
        </w:rPr>
        <w:t>(solo per i candidati soggetti all’obbligo)</w:t>
      </w:r>
    </w:p>
    <w:p w:rsidR="002572F4" w:rsidRPr="002572F4" w:rsidRDefault="00BA3EF5" w:rsidP="002572F4">
      <w:p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Italic"/>
          <w:i/>
          <w:iCs/>
          <w:color w:val="000000"/>
          <w:sz w:val="28"/>
          <w:szCs w:val="28"/>
        </w:rPr>
        <w:t>9.</w:t>
      </w:r>
      <w:r w:rsidR="002572F4" w:rsidRPr="002572F4">
        <w:rPr>
          <w:rFonts w:ascii="Book Antiqua" w:hAnsi="Book Antiqua" w:cs="GillSansMT"/>
          <w:color w:val="000000"/>
          <w:sz w:val="28"/>
          <w:szCs w:val="28"/>
        </w:rPr>
        <w:t>Di aver diritto all’applicazione della preferenza, a parità di punteggio nella graduatoria di merito, per i seguentimotivi: _____________________________________________</w:t>
      </w:r>
      <w:r w:rsidR="000D7330">
        <w:rPr>
          <w:rFonts w:ascii="Book Antiqua" w:hAnsi="Book Antiqua" w:cs="GillSansMT"/>
          <w:color w:val="000000"/>
          <w:sz w:val="28"/>
          <w:szCs w:val="28"/>
        </w:rPr>
        <w:t>_______________________;</w:t>
      </w:r>
    </w:p>
    <w:p w:rsidR="002572F4" w:rsidRPr="002572F4"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2572F4">
        <w:rPr>
          <w:rFonts w:ascii="Book Antiqua" w:hAnsi="Book Antiqua" w:cs="GillSansMT-Italic"/>
          <w:i/>
          <w:iCs/>
          <w:color w:val="000000"/>
          <w:sz w:val="28"/>
          <w:szCs w:val="28"/>
        </w:rPr>
        <w:t>(indicare eventuali titoli di cui all’allegato 2 del bando di cui all’oggetto)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lastRenderedPageBreak/>
        <w:t>1</w:t>
      </w:r>
      <w:r w:rsidR="00BA3EF5">
        <w:rPr>
          <w:rFonts w:ascii="Book Antiqua" w:hAnsi="Book Antiqua" w:cs="GillSansMT"/>
          <w:color w:val="000000"/>
          <w:sz w:val="28"/>
          <w:szCs w:val="28"/>
        </w:rPr>
        <w:t>0</w:t>
      </w:r>
      <w:r w:rsidRPr="002572F4">
        <w:rPr>
          <w:rFonts w:ascii="Book Antiqua" w:hAnsi="Book Antiqua" w:cs="GillSansMT"/>
          <w:color w:val="000000"/>
          <w:sz w:val="28"/>
          <w:szCs w:val="28"/>
        </w:rPr>
        <w:t>. Di autorizzare, ai sensi della vigente normativa, l’Amministrazione comunale al trattamento, per fini istituzionali,dei dati personali dichiarati;</w:t>
      </w:r>
    </w:p>
    <w:p w:rsidR="002572F4" w:rsidRPr="002572F4" w:rsidRDefault="00BA3EF5" w:rsidP="002572F4">
      <w:p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11</w:t>
      </w:r>
      <w:r w:rsidR="002572F4" w:rsidRPr="002572F4">
        <w:rPr>
          <w:rFonts w:ascii="Book Antiqua" w:hAnsi="Book Antiqua" w:cs="GillSansMT"/>
          <w:color w:val="000000"/>
          <w:sz w:val="28"/>
          <w:szCs w:val="28"/>
        </w:rPr>
        <w:t>. Di consentire l’accesso agli atti del presente concorso qualora la loro conoscenza sia necessaria per curare oper difendere interessi giuridici;</w:t>
      </w:r>
    </w:p>
    <w:p w:rsidR="002572F4" w:rsidRPr="002572F4" w:rsidRDefault="00BA3EF5" w:rsidP="002572F4">
      <w:p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Italic"/>
          <w:i/>
          <w:iCs/>
          <w:color w:val="000000"/>
          <w:sz w:val="28"/>
          <w:szCs w:val="28"/>
        </w:rPr>
        <w:t>12</w:t>
      </w:r>
      <w:r w:rsidR="002572F4" w:rsidRPr="002572F4">
        <w:rPr>
          <w:rFonts w:ascii="Book Antiqua" w:hAnsi="Book Antiqua" w:cs="GillSansMT-Italic"/>
          <w:i/>
          <w:iCs/>
          <w:color w:val="000000"/>
          <w:sz w:val="28"/>
          <w:szCs w:val="28"/>
        </w:rPr>
        <w:t xml:space="preserve">. </w:t>
      </w:r>
      <w:r w:rsidR="002572F4" w:rsidRPr="002572F4">
        <w:rPr>
          <w:rFonts w:ascii="Book Antiqua" w:hAnsi="Book Antiqua" w:cs="GillSansMT"/>
          <w:color w:val="000000"/>
          <w:sz w:val="28"/>
          <w:szCs w:val="28"/>
        </w:rPr>
        <w:t>Di chiedere ______________________________________________________ ;</w:t>
      </w:r>
    </w:p>
    <w:p w:rsidR="002572F4" w:rsidRPr="002572F4"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2572F4">
        <w:rPr>
          <w:rFonts w:ascii="Book Antiqua" w:hAnsi="Book Antiqua" w:cs="GillSansMT-Italic"/>
          <w:i/>
          <w:iCs/>
          <w:color w:val="000000"/>
          <w:sz w:val="28"/>
          <w:szCs w:val="28"/>
        </w:rPr>
        <w:t>(il candidato portatore di handicap, se appartenente alla categoria disciplinata dalla Legge n. 104/1992 e s.m.i., dovràspecificare gli ausili necessari in relazione al proprio handicap, nonché l’eventuale necessità di tempi aggiuntivi persostenere le prove d’esame, producendo idonea certificazione)</w:t>
      </w:r>
    </w:p>
    <w:p w:rsidR="002572F4" w:rsidRPr="002572F4" w:rsidRDefault="00BA3EF5" w:rsidP="002572F4">
      <w:p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13</w:t>
      </w:r>
      <w:r w:rsidR="002572F4" w:rsidRPr="002572F4">
        <w:rPr>
          <w:rFonts w:ascii="Book Antiqua" w:hAnsi="Book Antiqua" w:cs="GillSansMT"/>
          <w:color w:val="000000"/>
          <w:sz w:val="28"/>
          <w:szCs w:val="28"/>
        </w:rPr>
        <w:t>. Di essere a conoscenza e di accettare in modo implicito ed incondizionato tutte le prescrizioni ed indicazionicontenute nel bando di cui all’oggetto;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w:t>
      </w:r>
      <w:r w:rsidR="00BA3EF5">
        <w:rPr>
          <w:rFonts w:ascii="Book Antiqua" w:hAnsi="Book Antiqua" w:cs="GillSansMT"/>
          <w:color w:val="000000"/>
          <w:sz w:val="28"/>
          <w:szCs w:val="28"/>
        </w:rPr>
        <w:t>4</w:t>
      </w:r>
      <w:r w:rsidRPr="002572F4">
        <w:rPr>
          <w:rFonts w:ascii="Book Antiqua" w:hAnsi="Book Antiqua" w:cs="GillSansMT"/>
          <w:color w:val="000000"/>
          <w:sz w:val="28"/>
          <w:szCs w:val="28"/>
        </w:rPr>
        <w:t>. Che le notizie fornite con la presente domanda sono complete e veritiere e che tutte le copie fotostaticheallegate alla stessa sono conformi all’originale;</w:t>
      </w:r>
    </w:p>
    <w:p w:rsidR="002572F4" w:rsidRPr="002572F4" w:rsidRDefault="00BA3EF5" w:rsidP="002572F4">
      <w:pPr>
        <w:autoSpaceDE w:val="0"/>
        <w:autoSpaceDN w:val="0"/>
        <w:adjustRightInd w:val="0"/>
        <w:spacing w:after="0" w:line="240" w:lineRule="auto"/>
        <w:jc w:val="both"/>
        <w:rPr>
          <w:rFonts w:ascii="Book Antiqua" w:hAnsi="Book Antiqua" w:cs="GillSansMT"/>
          <w:color w:val="000000"/>
          <w:sz w:val="28"/>
          <w:szCs w:val="28"/>
        </w:rPr>
      </w:pPr>
      <w:r>
        <w:rPr>
          <w:rFonts w:ascii="Book Antiqua" w:hAnsi="Book Antiqua" w:cs="GillSansMT"/>
          <w:color w:val="000000"/>
          <w:sz w:val="28"/>
          <w:szCs w:val="28"/>
        </w:rPr>
        <w:t>15</w:t>
      </w:r>
      <w:r w:rsidR="002572F4" w:rsidRPr="002572F4">
        <w:rPr>
          <w:rFonts w:ascii="Book Antiqua" w:hAnsi="Book Antiqua" w:cs="GillSansMT"/>
          <w:color w:val="000000"/>
          <w:sz w:val="28"/>
          <w:szCs w:val="28"/>
        </w:rPr>
        <w:t>. Di essere a conoscenza delle sanzioni penali previste dall’art. 76 del D.P.R. n. 445/2000 e successive modifiche edintegrazioni.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Allega i seguenti documenti: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TimesNewRomanPSMT"/>
          <w:color w:val="000000"/>
          <w:sz w:val="28"/>
          <w:szCs w:val="28"/>
        </w:rPr>
        <w:t xml:space="preserve">- </w:t>
      </w:r>
      <w:r w:rsidRPr="002572F4">
        <w:rPr>
          <w:rFonts w:ascii="Book Antiqua" w:hAnsi="Book Antiqua" w:cs="GillSansMT"/>
          <w:color w:val="000000"/>
          <w:sz w:val="28"/>
          <w:szCs w:val="28"/>
        </w:rPr>
        <w:t>ricevuta del versamento della tassa di concorso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TimesNewRomanPSMT"/>
          <w:color w:val="000000"/>
          <w:sz w:val="28"/>
          <w:szCs w:val="28"/>
        </w:rPr>
        <w:t xml:space="preserve">- </w:t>
      </w:r>
      <w:r w:rsidRPr="002572F4">
        <w:rPr>
          <w:rFonts w:ascii="Book Antiqua" w:hAnsi="Book Antiqua" w:cs="GillSansMT"/>
          <w:color w:val="000000"/>
          <w:sz w:val="28"/>
          <w:szCs w:val="28"/>
        </w:rPr>
        <w:t>copia fotostatica di un idoneo documento di riconoscimento in corso di validità</w:t>
      </w:r>
    </w:p>
    <w:p w:rsidR="002572F4" w:rsidRPr="00BA3EF5" w:rsidRDefault="002572F4" w:rsidP="002572F4">
      <w:pPr>
        <w:autoSpaceDE w:val="0"/>
        <w:autoSpaceDN w:val="0"/>
        <w:adjustRightInd w:val="0"/>
        <w:spacing w:after="0" w:line="240" w:lineRule="auto"/>
        <w:jc w:val="both"/>
        <w:rPr>
          <w:rFonts w:ascii="Book Antiqua" w:hAnsi="Book Antiqua" w:cs="GillSansMT"/>
          <w:sz w:val="28"/>
          <w:szCs w:val="28"/>
        </w:rPr>
      </w:pPr>
      <w:r w:rsidRPr="00BA3EF5">
        <w:rPr>
          <w:rFonts w:ascii="Book Antiqua" w:hAnsi="Book Antiqua" w:cs="TimesNewRomanPSMT"/>
          <w:sz w:val="28"/>
          <w:szCs w:val="28"/>
        </w:rPr>
        <w:t xml:space="preserve">- </w:t>
      </w:r>
      <w:r w:rsidRPr="00BA3EF5">
        <w:rPr>
          <w:rFonts w:ascii="Book Antiqua" w:hAnsi="Book Antiqua" w:cs="GillSansMT"/>
          <w:sz w:val="28"/>
          <w:szCs w:val="28"/>
        </w:rPr>
        <w:t>eventuali titoli di cui all’allegato 2 del bando di cui all’oggetto.</w:t>
      </w: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DATA</w:t>
      </w: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____/____/______</w:t>
      </w: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FIRMA PER ESTESO E LEGGIBILE</w:t>
      </w:r>
    </w:p>
    <w:p w:rsidR="00272D69" w:rsidRDefault="00272D69" w:rsidP="002572F4">
      <w:pPr>
        <w:autoSpaceDE w:val="0"/>
        <w:autoSpaceDN w:val="0"/>
        <w:adjustRightInd w:val="0"/>
        <w:spacing w:after="0" w:line="240" w:lineRule="auto"/>
        <w:jc w:val="both"/>
        <w:rPr>
          <w:rFonts w:ascii="Book Antiqua" w:hAnsi="Book Antiqua" w:cs="GillSansMT-Bold"/>
          <w:b/>
          <w:bCs/>
          <w:color w:val="000000"/>
          <w:sz w:val="28"/>
          <w:szCs w:val="28"/>
        </w:rPr>
      </w:pPr>
    </w:p>
    <w:p w:rsidR="00272D69" w:rsidRDefault="00272D69" w:rsidP="002572F4">
      <w:pPr>
        <w:autoSpaceDE w:val="0"/>
        <w:autoSpaceDN w:val="0"/>
        <w:adjustRightInd w:val="0"/>
        <w:spacing w:after="0" w:line="240" w:lineRule="auto"/>
        <w:jc w:val="both"/>
        <w:rPr>
          <w:rFonts w:ascii="Book Antiqua" w:hAnsi="Book Antiqua" w:cs="GillSansMT-Bold"/>
          <w:b/>
          <w:bCs/>
          <w:color w:val="000000"/>
          <w:sz w:val="28"/>
          <w:szCs w:val="28"/>
        </w:rPr>
      </w:pPr>
    </w:p>
    <w:p w:rsidR="00BA3EF5" w:rsidRDefault="00BA3EF5" w:rsidP="002572F4">
      <w:pPr>
        <w:autoSpaceDE w:val="0"/>
        <w:autoSpaceDN w:val="0"/>
        <w:adjustRightInd w:val="0"/>
        <w:spacing w:after="0" w:line="240" w:lineRule="auto"/>
        <w:jc w:val="both"/>
        <w:rPr>
          <w:rFonts w:ascii="Book Antiqua" w:hAnsi="Book Antiqua" w:cs="GillSansMT-Bold"/>
          <w:b/>
          <w:bCs/>
          <w:color w:val="000000"/>
          <w:sz w:val="28"/>
          <w:szCs w:val="28"/>
        </w:rPr>
      </w:pPr>
    </w:p>
    <w:p w:rsidR="00BA3EF5" w:rsidRDefault="00BA3EF5" w:rsidP="002572F4">
      <w:pPr>
        <w:autoSpaceDE w:val="0"/>
        <w:autoSpaceDN w:val="0"/>
        <w:adjustRightInd w:val="0"/>
        <w:spacing w:after="0" w:line="240" w:lineRule="auto"/>
        <w:jc w:val="both"/>
        <w:rPr>
          <w:rFonts w:ascii="Book Antiqua" w:hAnsi="Book Antiqua" w:cs="GillSansMT-Bold"/>
          <w:b/>
          <w:bCs/>
          <w:color w:val="000000"/>
          <w:sz w:val="28"/>
          <w:szCs w:val="28"/>
        </w:rPr>
      </w:pPr>
    </w:p>
    <w:p w:rsidR="00BA3EF5" w:rsidRDefault="00BA3EF5" w:rsidP="002572F4">
      <w:pPr>
        <w:autoSpaceDE w:val="0"/>
        <w:autoSpaceDN w:val="0"/>
        <w:adjustRightInd w:val="0"/>
        <w:spacing w:after="0" w:line="240" w:lineRule="auto"/>
        <w:jc w:val="both"/>
        <w:rPr>
          <w:rFonts w:ascii="Book Antiqua" w:hAnsi="Book Antiqua" w:cs="GillSansMT-Bold"/>
          <w:b/>
          <w:bCs/>
          <w:color w:val="000000"/>
          <w:sz w:val="28"/>
          <w:szCs w:val="28"/>
        </w:rPr>
      </w:pPr>
    </w:p>
    <w:p w:rsidR="00BA3EF5" w:rsidRDefault="00BA3EF5" w:rsidP="002572F4">
      <w:pPr>
        <w:autoSpaceDE w:val="0"/>
        <w:autoSpaceDN w:val="0"/>
        <w:adjustRightInd w:val="0"/>
        <w:spacing w:after="0" w:line="240" w:lineRule="auto"/>
        <w:jc w:val="both"/>
        <w:rPr>
          <w:rFonts w:ascii="Book Antiqua" w:hAnsi="Book Antiqua" w:cs="GillSansMT-Bold"/>
          <w:b/>
          <w:bCs/>
          <w:color w:val="000000"/>
          <w:sz w:val="28"/>
          <w:szCs w:val="28"/>
        </w:rPr>
      </w:pPr>
    </w:p>
    <w:p w:rsidR="00BA3EF5" w:rsidRDefault="00BA3EF5" w:rsidP="002572F4">
      <w:pPr>
        <w:autoSpaceDE w:val="0"/>
        <w:autoSpaceDN w:val="0"/>
        <w:adjustRightInd w:val="0"/>
        <w:spacing w:after="0" w:line="240" w:lineRule="auto"/>
        <w:jc w:val="both"/>
        <w:rPr>
          <w:rFonts w:ascii="Book Antiqua" w:hAnsi="Book Antiqua" w:cs="GillSansMT-Bold"/>
          <w:b/>
          <w:bCs/>
          <w:color w:val="000000"/>
          <w:sz w:val="28"/>
          <w:szCs w:val="28"/>
        </w:rPr>
      </w:pPr>
    </w:p>
    <w:p w:rsidR="00BA3EF5" w:rsidRDefault="00BA3EF5" w:rsidP="002572F4">
      <w:pPr>
        <w:autoSpaceDE w:val="0"/>
        <w:autoSpaceDN w:val="0"/>
        <w:adjustRightInd w:val="0"/>
        <w:spacing w:after="0" w:line="240" w:lineRule="auto"/>
        <w:jc w:val="both"/>
        <w:rPr>
          <w:rFonts w:ascii="Book Antiqua" w:hAnsi="Book Antiqua" w:cs="GillSansMT-Bold"/>
          <w:b/>
          <w:bCs/>
          <w:color w:val="000000"/>
          <w:sz w:val="28"/>
          <w:szCs w:val="28"/>
        </w:rPr>
      </w:pPr>
    </w:p>
    <w:p w:rsidR="00BA3EF5" w:rsidRDefault="00BA3EF5"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DE0570" w:rsidRDefault="00DE0570" w:rsidP="002572F4">
      <w:pPr>
        <w:autoSpaceDE w:val="0"/>
        <w:autoSpaceDN w:val="0"/>
        <w:adjustRightInd w:val="0"/>
        <w:spacing w:after="0" w:line="240" w:lineRule="auto"/>
        <w:jc w:val="both"/>
        <w:rPr>
          <w:rFonts w:ascii="Book Antiqua" w:hAnsi="Book Antiqua" w:cs="GillSansMT-Bold"/>
          <w:b/>
          <w:bCs/>
          <w:color w:val="000000"/>
          <w:sz w:val="28"/>
          <w:szCs w:val="28"/>
        </w:rPr>
      </w:pPr>
    </w:p>
    <w:p w:rsidR="00737AF1" w:rsidRDefault="00737AF1" w:rsidP="002572F4">
      <w:pPr>
        <w:autoSpaceDE w:val="0"/>
        <w:autoSpaceDN w:val="0"/>
        <w:adjustRightInd w:val="0"/>
        <w:spacing w:after="0" w:line="240" w:lineRule="auto"/>
        <w:jc w:val="both"/>
        <w:rPr>
          <w:rFonts w:ascii="Book Antiqua" w:hAnsi="Book Antiqua" w:cs="GillSansMT-Bold"/>
          <w:b/>
          <w:bCs/>
          <w:color w:val="000000"/>
          <w:sz w:val="28"/>
          <w:szCs w:val="28"/>
        </w:rPr>
      </w:pPr>
    </w:p>
    <w:p w:rsidR="00737AF1" w:rsidRDefault="00737AF1" w:rsidP="002572F4">
      <w:pPr>
        <w:autoSpaceDE w:val="0"/>
        <w:autoSpaceDN w:val="0"/>
        <w:adjustRightInd w:val="0"/>
        <w:spacing w:after="0" w:line="240" w:lineRule="auto"/>
        <w:jc w:val="both"/>
        <w:rPr>
          <w:rFonts w:ascii="Book Antiqua" w:hAnsi="Book Antiqua" w:cs="GillSansMT-Bold"/>
          <w:b/>
          <w:bCs/>
          <w:color w:val="000000"/>
          <w:sz w:val="28"/>
          <w:szCs w:val="28"/>
        </w:rPr>
      </w:pP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Allegato 2</w:t>
      </w:r>
    </w:p>
    <w:p w:rsidR="002572F4" w:rsidRPr="002572F4" w:rsidRDefault="002572F4" w:rsidP="002572F4">
      <w:pPr>
        <w:autoSpaceDE w:val="0"/>
        <w:autoSpaceDN w:val="0"/>
        <w:adjustRightInd w:val="0"/>
        <w:spacing w:after="0" w:line="240" w:lineRule="auto"/>
        <w:jc w:val="both"/>
        <w:rPr>
          <w:rFonts w:ascii="Book Antiqua" w:hAnsi="Book Antiqua" w:cs="GillSansMT-Bold"/>
          <w:b/>
          <w:bCs/>
          <w:color w:val="000000"/>
          <w:sz w:val="28"/>
          <w:szCs w:val="28"/>
        </w:rPr>
      </w:pPr>
      <w:r w:rsidRPr="002572F4">
        <w:rPr>
          <w:rFonts w:ascii="Book Antiqua" w:hAnsi="Book Antiqua" w:cs="GillSansMT-Bold"/>
          <w:b/>
          <w:bCs/>
          <w:color w:val="000000"/>
          <w:sz w:val="28"/>
          <w:szCs w:val="28"/>
        </w:rPr>
        <w:t>Art. 5, commi 4-5, del D.P.R. n. 487/1994 e s.m.i.</w:t>
      </w:r>
    </w:p>
    <w:p w:rsidR="002572F4" w:rsidRPr="002572F4"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2572F4">
        <w:rPr>
          <w:rFonts w:ascii="Book Antiqua" w:hAnsi="Book Antiqua" w:cs="GillSansMT-Italic"/>
          <w:i/>
          <w:iCs/>
          <w:color w:val="000000"/>
          <w:sz w:val="28"/>
          <w:szCs w:val="28"/>
        </w:rPr>
        <w:t>A PARITA’ DI MERITO I TITOLI DI PREFERENZA SONO: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 gli insigniti di medaglia al valore militare;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2. i mutilati ed invalidi di guerra ex combattenti;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3. i mutilati ed invalidi per fatto di guerra;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4. i mutilati ed invalidi per servizio nel settore pubblico e privato;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5. gli orfani di guerra;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6. gli orfani di caduti per fatti di guerra;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7. gli orfani di caduti per servizio nel settore pubblico e privato;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8. i feriti in combattimento;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9. gli insigniti di croce di guerra o di altra attestazione speciale di merito di guerra, nonché i capi di famiglia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numerosa;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10. i figli dei mutilati e degli invalidi di guerra ex combattenti;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11. i figli dei mutilati e degli invalidi per fatto di guerra;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12. i figli dei mutilati e degli invalidi per servizio nel settore pubblico e privato;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13. i genitori vedovi non risposati, i coniugi non risposati e le sorelle e i fratelli vedovi o non sposati dei caduti di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guerra;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14. i genitori vedovi non risposati, i coniugi non risposati e le sorelle e i fratelli vedovi o non sposati dei caduti per</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fatto di guerra;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15. i genitori vedovi non risposati, i coniugi non risposati e le sorelle e i fratelli vedovi o non sposati dei caduti per</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servizio nel settore pubblico o privato;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16. coloro che abbiano prestato il servizio militare come combattenti;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17. coloro che abbiano prestato lodevole servizio a qualunque titolo per non meno di un anno nell'amministrazione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che ha indetto il concorso;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18. i coniugati e non coniugati con riguardo al numero dei figli a carico;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19. gli invalidi e i mutilati civili;</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20. militari volontari delle Forze Armate congedati senza demerito al termine della ferma o rafferma.</w:t>
      </w:r>
    </w:p>
    <w:p w:rsidR="002572F4" w:rsidRPr="002572F4" w:rsidRDefault="002572F4" w:rsidP="002572F4">
      <w:pPr>
        <w:autoSpaceDE w:val="0"/>
        <w:autoSpaceDN w:val="0"/>
        <w:adjustRightInd w:val="0"/>
        <w:spacing w:after="0" w:line="240" w:lineRule="auto"/>
        <w:jc w:val="both"/>
        <w:rPr>
          <w:rFonts w:ascii="Book Antiqua" w:hAnsi="Book Antiqua" w:cs="GillSansMT-Italic"/>
          <w:i/>
          <w:iCs/>
          <w:color w:val="000000"/>
          <w:sz w:val="28"/>
          <w:szCs w:val="28"/>
        </w:rPr>
      </w:pPr>
      <w:r w:rsidRPr="002572F4">
        <w:rPr>
          <w:rFonts w:ascii="Book Antiqua" w:hAnsi="Book Antiqua" w:cs="GillSansMT-Italic"/>
          <w:i/>
          <w:iCs/>
          <w:color w:val="000000"/>
          <w:sz w:val="28"/>
          <w:szCs w:val="28"/>
        </w:rPr>
        <w:t>A PARITÀ DI MERITO E DI TITOLI LA PREFERENZA È DETERMINATA:</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a. dal numero dei figli a carico, indipendentemente dal fatto che il candidato sia coniugato o meno;</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b. dall'aver prestato lodevole servizio nelle amministrazioni pubbliche;</w:t>
      </w:r>
    </w:p>
    <w:p w:rsidR="002572F4" w:rsidRPr="002572F4" w:rsidRDefault="002572F4" w:rsidP="002572F4">
      <w:pPr>
        <w:autoSpaceDE w:val="0"/>
        <w:autoSpaceDN w:val="0"/>
        <w:adjustRightInd w:val="0"/>
        <w:spacing w:after="0" w:line="240" w:lineRule="auto"/>
        <w:jc w:val="both"/>
        <w:rPr>
          <w:rFonts w:ascii="Book Antiqua" w:hAnsi="Book Antiqua" w:cs="GillSansMT"/>
          <w:color w:val="000000"/>
          <w:sz w:val="28"/>
          <w:szCs w:val="28"/>
        </w:rPr>
      </w:pPr>
      <w:r w:rsidRPr="002572F4">
        <w:rPr>
          <w:rFonts w:ascii="Book Antiqua" w:hAnsi="Book Antiqua" w:cs="GillSansMT"/>
          <w:color w:val="000000"/>
          <w:sz w:val="28"/>
          <w:szCs w:val="28"/>
        </w:rPr>
        <w:t>c. dal più giovane d’età.</w:t>
      </w:r>
    </w:p>
    <w:sectPr w:rsidR="002572F4" w:rsidRPr="002572F4" w:rsidSect="00DE0570">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388" w:rsidRDefault="00194388" w:rsidP="008A5671">
      <w:pPr>
        <w:spacing w:after="0" w:line="240" w:lineRule="auto"/>
      </w:pPr>
      <w:r>
        <w:separator/>
      </w:r>
    </w:p>
  </w:endnote>
  <w:endnote w:type="continuationSeparator" w:id="1">
    <w:p w:rsidR="00194388" w:rsidRDefault="00194388" w:rsidP="008A5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38501"/>
      <w:docPartObj>
        <w:docPartGallery w:val="Page Numbers (Bottom of Page)"/>
        <w:docPartUnique/>
      </w:docPartObj>
    </w:sdtPr>
    <w:sdtContent>
      <w:p w:rsidR="00C25CC6" w:rsidRDefault="00CB1EE4">
        <w:pPr>
          <w:pStyle w:val="Pidipagina"/>
          <w:jc w:val="right"/>
        </w:pPr>
        <w:r>
          <w:fldChar w:fldCharType="begin"/>
        </w:r>
        <w:r w:rsidR="00E32714">
          <w:instrText xml:space="preserve"> PAGE   \* MERGEFORMAT </w:instrText>
        </w:r>
        <w:r>
          <w:fldChar w:fldCharType="separate"/>
        </w:r>
        <w:r w:rsidR="00737AF1">
          <w:rPr>
            <w:noProof/>
          </w:rPr>
          <w:t>12</w:t>
        </w:r>
        <w:r>
          <w:rPr>
            <w:noProof/>
          </w:rPr>
          <w:fldChar w:fldCharType="end"/>
        </w:r>
      </w:p>
    </w:sdtContent>
  </w:sdt>
  <w:p w:rsidR="00C25CC6" w:rsidRDefault="00C25C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388" w:rsidRDefault="00194388" w:rsidP="008A5671">
      <w:pPr>
        <w:spacing w:after="0" w:line="240" w:lineRule="auto"/>
      </w:pPr>
      <w:r>
        <w:separator/>
      </w:r>
    </w:p>
  </w:footnote>
  <w:footnote w:type="continuationSeparator" w:id="1">
    <w:p w:rsidR="00194388" w:rsidRDefault="00194388" w:rsidP="008A5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5855"/>
    <w:multiLevelType w:val="hybridMultilevel"/>
    <w:tmpl w:val="0DBE76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5010D1"/>
    <w:multiLevelType w:val="hybridMultilevel"/>
    <w:tmpl w:val="94C860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FA63E5"/>
    <w:multiLevelType w:val="hybridMultilevel"/>
    <w:tmpl w:val="313A08C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F9148F"/>
    <w:multiLevelType w:val="hybridMultilevel"/>
    <w:tmpl w:val="9B36F4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6F72A6"/>
    <w:multiLevelType w:val="hybridMultilevel"/>
    <w:tmpl w:val="41B2A1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D141872"/>
    <w:multiLevelType w:val="hybridMultilevel"/>
    <w:tmpl w:val="10BC56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773444"/>
    <w:multiLevelType w:val="hybridMultilevel"/>
    <w:tmpl w:val="AC3602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D80C57"/>
    <w:multiLevelType w:val="hybridMultilevel"/>
    <w:tmpl w:val="9B36F4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6F449D"/>
    <w:multiLevelType w:val="hybridMultilevel"/>
    <w:tmpl w:val="2188E6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D863B3"/>
    <w:multiLevelType w:val="hybridMultilevel"/>
    <w:tmpl w:val="24E60B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1C2412"/>
    <w:multiLevelType w:val="hybridMultilevel"/>
    <w:tmpl w:val="771C0AB2"/>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nsid w:val="66DD73BD"/>
    <w:multiLevelType w:val="hybridMultilevel"/>
    <w:tmpl w:val="F166824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6C2C1357"/>
    <w:multiLevelType w:val="hybridMultilevel"/>
    <w:tmpl w:val="862A589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F37A30"/>
    <w:multiLevelType w:val="hybridMultilevel"/>
    <w:tmpl w:val="CC080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4F53DB7"/>
    <w:multiLevelType w:val="hybridMultilevel"/>
    <w:tmpl w:val="D02EEC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8CA3F33"/>
    <w:multiLevelType w:val="hybridMultilevel"/>
    <w:tmpl w:val="0EDC7BC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3"/>
  </w:num>
  <w:num w:numId="4">
    <w:abstractNumId w:val="14"/>
  </w:num>
  <w:num w:numId="5">
    <w:abstractNumId w:val="8"/>
  </w:num>
  <w:num w:numId="6">
    <w:abstractNumId w:val="0"/>
  </w:num>
  <w:num w:numId="7">
    <w:abstractNumId w:val="9"/>
  </w:num>
  <w:num w:numId="8">
    <w:abstractNumId w:val="6"/>
  </w:num>
  <w:num w:numId="9">
    <w:abstractNumId w:val="1"/>
  </w:num>
  <w:num w:numId="10">
    <w:abstractNumId w:val="5"/>
  </w:num>
  <w:num w:numId="11">
    <w:abstractNumId w:val="12"/>
  </w:num>
  <w:num w:numId="12">
    <w:abstractNumId w:val="11"/>
  </w:num>
  <w:num w:numId="13">
    <w:abstractNumId w:val="12"/>
  </w:num>
  <w:num w:numId="14">
    <w:abstractNumId w:val="7"/>
  </w:num>
  <w:num w:numId="15">
    <w:abstractNumId w:val="2"/>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footnotePr>
    <w:footnote w:id="0"/>
    <w:footnote w:id="1"/>
  </w:footnotePr>
  <w:endnotePr>
    <w:endnote w:id="0"/>
    <w:endnote w:id="1"/>
  </w:endnotePr>
  <w:compat>
    <w:useFELayout/>
  </w:compat>
  <w:rsids>
    <w:rsidRoot w:val="002572F4"/>
    <w:rsid w:val="000600D7"/>
    <w:rsid w:val="00091552"/>
    <w:rsid w:val="000D7330"/>
    <w:rsid w:val="000F3F09"/>
    <w:rsid w:val="000F6018"/>
    <w:rsid w:val="0010788E"/>
    <w:rsid w:val="00124A33"/>
    <w:rsid w:val="00177015"/>
    <w:rsid w:val="00194388"/>
    <w:rsid w:val="00196035"/>
    <w:rsid w:val="001D440D"/>
    <w:rsid w:val="001E2A4F"/>
    <w:rsid w:val="00236930"/>
    <w:rsid w:val="0024362F"/>
    <w:rsid w:val="002572F4"/>
    <w:rsid w:val="00272D69"/>
    <w:rsid w:val="002C2DE3"/>
    <w:rsid w:val="00316797"/>
    <w:rsid w:val="003B7E6F"/>
    <w:rsid w:val="003D160A"/>
    <w:rsid w:val="003D6549"/>
    <w:rsid w:val="00413AD3"/>
    <w:rsid w:val="004223E2"/>
    <w:rsid w:val="004B1C9A"/>
    <w:rsid w:val="004B4C68"/>
    <w:rsid w:val="004C775A"/>
    <w:rsid w:val="004D1072"/>
    <w:rsid w:val="004D587B"/>
    <w:rsid w:val="004F0FB3"/>
    <w:rsid w:val="004F6CF5"/>
    <w:rsid w:val="005109BD"/>
    <w:rsid w:val="00512E67"/>
    <w:rsid w:val="00515F3A"/>
    <w:rsid w:val="00527523"/>
    <w:rsid w:val="00530934"/>
    <w:rsid w:val="00531914"/>
    <w:rsid w:val="0054341C"/>
    <w:rsid w:val="0056750B"/>
    <w:rsid w:val="00574AEB"/>
    <w:rsid w:val="00576E2B"/>
    <w:rsid w:val="005D1309"/>
    <w:rsid w:val="00614971"/>
    <w:rsid w:val="00645DB2"/>
    <w:rsid w:val="006A37D6"/>
    <w:rsid w:val="006A54E6"/>
    <w:rsid w:val="006A7997"/>
    <w:rsid w:val="006C5079"/>
    <w:rsid w:val="006D5C5A"/>
    <w:rsid w:val="006F4BA0"/>
    <w:rsid w:val="006F7E4E"/>
    <w:rsid w:val="0070606F"/>
    <w:rsid w:val="00735E8A"/>
    <w:rsid w:val="00737AF1"/>
    <w:rsid w:val="00742A8B"/>
    <w:rsid w:val="00753A90"/>
    <w:rsid w:val="00761199"/>
    <w:rsid w:val="00764BEA"/>
    <w:rsid w:val="007808AD"/>
    <w:rsid w:val="007A2466"/>
    <w:rsid w:val="007B0599"/>
    <w:rsid w:val="007C466D"/>
    <w:rsid w:val="007F2D1B"/>
    <w:rsid w:val="00805486"/>
    <w:rsid w:val="00822592"/>
    <w:rsid w:val="00824F2B"/>
    <w:rsid w:val="0083585B"/>
    <w:rsid w:val="00844DF7"/>
    <w:rsid w:val="00850E17"/>
    <w:rsid w:val="008838E4"/>
    <w:rsid w:val="00886D10"/>
    <w:rsid w:val="008A5402"/>
    <w:rsid w:val="008A5671"/>
    <w:rsid w:val="008D1001"/>
    <w:rsid w:val="008F5C39"/>
    <w:rsid w:val="00903FAE"/>
    <w:rsid w:val="0094492B"/>
    <w:rsid w:val="00967CB9"/>
    <w:rsid w:val="00976235"/>
    <w:rsid w:val="00977AD1"/>
    <w:rsid w:val="00983AF0"/>
    <w:rsid w:val="009B2CE9"/>
    <w:rsid w:val="009D719C"/>
    <w:rsid w:val="009E0172"/>
    <w:rsid w:val="009F0D7E"/>
    <w:rsid w:val="00A11743"/>
    <w:rsid w:val="00A125DA"/>
    <w:rsid w:val="00A27786"/>
    <w:rsid w:val="00A95219"/>
    <w:rsid w:val="00AB1024"/>
    <w:rsid w:val="00AD09F4"/>
    <w:rsid w:val="00AD1E40"/>
    <w:rsid w:val="00AE1179"/>
    <w:rsid w:val="00AE435E"/>
    <w:rsid w:val="00B52146"/>
    <w:rsid w:val="00B76EF9"/>
    <w:rsid w:val="00B9538F"/>
    <w:rsid w:val="00BA3EF5"/>
    <w:rsid w:val="00BB74B6"/>
    <w:rsid w:val="00BE7CA0"/>
    <w:rsid w:val="00BF3A1A"/>
    <w:rsid w:val="00C15142"/>
    <w:rsid w:val="00C24CB2"/>
    <w:rsid w:val="00C25CC6"/>
    <w:rsid w:val="00C46C6D"/>
    <w:rsid w:val="00C6164D"/>
    <w:rsid w:val="00C70297"/>
    <w:rsid w:val="00CB1EE4"/>
    <w:rsid w:val="00CE7260"/>
    <w:rsid w:val="00CF56AE"/>
    <w:rsid w:val="00D07E03"/>
    <w:rsid w:val="00DA202E"/>
    <w:rsid w:val="00DD3F3A"/>
    <w:rsid w:val="00DD55E9"/>
    <w:rsid w:val="00DE0570"/>
    <w:rsid w:val="00E15F8E"/>
    <w:rsid w:val="00E32714"/>
    <w:rsid w:val="00E936F1"/>
    <w:rsid w:val="00EE730E"/>
    <w:rsid w:val="00F31D8C"/>
    <w:rsid w:val="00FB25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6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72F4"/>
    <w:pPr>
      <w:ind w:left="720"/>
      <w:contextualSpacing/>
    </w:pPr>
  </w:style>
  <w:style w:type="paragraph" w:styleId="Intestazione">
    <w:name w:val="header"/>
    <w:basedOn w:val="Normale"/>
    <w:link w:val="IntestazioneCarattere"/>
    <w:uiPriority w:val="99"/>
    <w:semiHidden/>
    <w:unhideWhenUsed/>
    <w:rsid w:val="008A56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A5671"/>
  </w:style>
  <w:style w:type="paragraph" w:styleId="Pidipagina">
    <w:name w:val="footer"/>
    <w:basedOn w:val="Normale"/>
    <w:link w:val="PidipaginaCarattere"/>
    <w:uiPriority w:val="99"/>
    <w:unhideWhenUsed/>
    <w:rsid w:val="008A56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5671"/>
  </w:style>
  <w:style w:type="character" w:customStyle="1" w:styleId="Corpodeltesto2">
    <w:name w:val="Corpo del testo (2)_"/>
    <w:basedOn w:val="Carpredefinitoparagrafo"/>
    <w:link w:val="Corpodeltesto20"/>
    <w:rsid w:val="006C5079"/>
    <w:rPr>
      <w:rFonts w:ascii="Arial" w:eastAsia="Arial" w:hAnsi="Arial" w:cs="Arial"/>
      <w:sz w:val="20"/>
      <w:szCs w:val="20"/>
      <w:shd w:val="clear" w:color="auto" w:fill="FFFFFF"/>
    </w:rPr>
  </w:style>
  <w:style w:type="character" w:customStyle="1" w:styleId="Corpodeltesto2Grassetto">
    <w:name w:val="Corpo del testo (2) + Grassetto"/>
    <w:basedOn w:val="Corpodeltesto2"/>
    <w:rsid w:val="006C5079"/>
    <w:rPr>
      <w:rFonts w:ascii="Arial" w:eastAsia="Arial" w:hAnsi="Arial" w:cs="Arial"/>
      <w:b/>
      <w:bCs/>
      <w:color w:val="000000"/>
      <w:spacing w:val="0"/>
      <w:w w:val="100"/>
      <w:position w:val="0"/>
      <w:sz w:val="20"/>
      <w:szCs w:val="20"/>
      <w:shd w:val="clear" w:color="auto" w:fill="FFFFFF"/>
      <w:lang w:val="it-IT" w:eastAsia="it-IT" w:bidi="it-IT"/>
    </w:rPr>
  </w:style>
  <w:style w:type="paragraph" w:customStyle="1" w:styleId="Corpodeltesto20">
    <w:name w:val="Corpo del testo (2)"/>
    <w:basedOn w:val="Normale"/>
    <w:link w:val="Corpodeltesto2"/>
    <w:rsid w:val="006C5079"/>
    <w:pPr>
      <w:widowControl w:val="0"/>
      <w:shd w:val="clear" w:color="auto" w:fill="FFFFFF"/>
      <w:spacing w:after="540" w:line="0" w:lineRule="atLeast"/>
      <w:ind w:hanging="600"/>
      <w:jc w:val="center"/>
    </w:pPr>
    <w:rPr>
      <w:rFonts w:ascii="Arial" w:eastAsia="Arial" w:hAnsi="Arial" w:cs="Arial"/>
      <w:sz w:val="20"/>
      <w:szCs w:val="20"/>
    </w:rPr>
  </w:style>
  <w:style w:type="table" w:styleId="Grigliatabella">
    <w:name w:val="Table Grid"/>
    <w:basedOn w:val="Tabellanormale"/>
    <w:uiPriority w:val="59"/>
    <w:rsid w:val="006C5079"/>
    <w:pPr>
      <w:widowControl w:val="0"/>
      <w:spacing w:after="0" w:line="240" w:lineRule="auto"/>
    </w:pPr>
    <w:rPr>
      <w:rFonts w:ascii="Microsoft Sans Serif" w:eastAsia="Microsoft Sans Serif" w:hAnsi="Microsoft Sans Serif" w:cs="Microsoft Sans Serif"/>
      <w:sz w:val="24"/>
      <w:szCs w:val="24"/>
      <w:lang w:bidi="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D65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549"/>
    <w:rPr>
      <w:rFonts w:ascii="Tahoma" w:hAnsi="Tahoma" w:cs="Tahoma"/>
      <w:sz w:val="16"/>
      <w:szCs w:val="16"/>
    </w:rPr>
  </w:style>
  <w:style w:type="character" w:styleId="Enfasigrassetto">
    <w:name w:val="Strong"/>
    <w:basedOn w:val="Carpredefinitoparagrafo"/>
    <w:uiPriority w:val="22"/>
    <w:qFormat/>
    <w:rsid w:val="00AB1024"/>
    <w:rPr>
      <w:b/>
      <w:bCs/>
    </w:rPr>
  </w:style>
  <w:style w:type="character" w:styleId="Collegamentoipertestuale">
    <w:name w:val="Hyperlink"/>
    <w:basedOn w:val="Carpredefinitoparagrafo"/>
    <w:uiPriority w:val="99"/>
    <w:unhideWhenUsed/>
    <w:rsid w:val="004D58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4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acri.c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C4574-25CD-45E7-9CEC-F75566C0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4921</Words>
  <Characters>28056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2022-03-12T10:45:00Z</cp:lastPrinted>
  <dcterms:created xsi:type="dcterms:W3CDTF">2022-03-12T10:46:00Z</dcterms:created>
  <dcterms:modified xsi:type="dcterms:W3CDTF">2022-03-12T10:46:00Z</dcterms:modified>
</cp:coreProperties>
</file>