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ED" w:rsidRDefault="006C4BED" w:rsidP="00735E8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2572F4" w:rsidRPr="002572F4" w:rsidRDefault="002572F4" w:rsidP="00735E8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Allegato 1</w:t>
      </w:r>
    </w:p>
    <w:p w:rsidR="00735E8A" w:rsidRDefault="00735E8A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735E8A" w:rsidRPr="002572F4" w:rsidRDefault="00735E8A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>
        <w:rPr>
          <w:rFonts w:ascii="Book Antiqua" w:hAnsi="Book Antiqua" w:cs="GillSansMT-Bold"/>
          <w:b/>
          <w:bCs/>
          <w:color w:val="000000"/>
          <w:sz w:val="28"/>
          <w:szCs w:val="28"/>
        </w:rPr>
        <w:t>Comune di Acri</w:t>
      </w:r>
    </w:p>
    <w:p w:rsidR="00272D69" w:rsidRDefault="00735E8A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Settore </w:t>
      </w:r>
      <w:r w:rsidR="00272D69">
        <w:rPr>
          <w:rFonts w:ascii="Book Antiqua" w:hAnsi="Book Antiqua" w:cs="GillSansMT-Bold"/>
          <w:b/>
          <w:bCs/>
          <w:color w:val="000000"/>
          <w:sz w:val="28"/>
          <w:szCs w:val="28"/>
        </w:rPr>
        <w:t>Risorse Umane</w:t>
      </w: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>
        <w:rPr>
          <w:rFonts w:ascii="Book Antiqua" w:hAnsi="Book Antiqua" w:cs="GillSansMT-Bold"/>
          <w:b/>
          <w:bCs/>
          <w:color w:val="000000"/>
          <w:sz w:val="28"/>
          <w:szCs w:val="28"/>
        </w:rPr>
        <w:t>87041 – ACRI – (CS)</w:t>
      </w: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</w:p>
    <w:p w:rsidR="00272D69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 xml:space="preserve">OGGETTO: </w:t>
      </w: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DOMANDA DI AMMISSIONE AL CONCORSO PUBBLICO, PER TITOLI ED ESAMI, PER LA COPERTURA DI N.</w:t>
      </w:r>
      <w:r w:rsidR="00272D69">
        <w:rPr>
          <w:rFonts w:ascii="Book Antiqua" w:hAnsi="Book Antiqua" w:cs="GillSansMT-Bold"/>
          <w:b/>
          <w:bCs/>
          <w:color w:val="000000"/>
          <w:sz w:val="28"/>
          <w:szCs w:val="28"/>
        </w:rPr>
        <w:t>1</w:t>
      </w:r>
      <w:r w:rsidR="00574AEB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 POSTO DI </w:t>
      </w:r>
      <w:r w:rsidR="00574AEB"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ISTRUTTORE </w:t>
      </w:r>
      <w:r w:rsidR="008B107A">
        <w:rPr>
          <w:rFonts w:ascii="Book Antiqua" w:hAnsi="Book Antiqua" w:cs="GillSansMT-Bold"/>
          <w:b/>
          <w:bCs/>
          <w:color w:val="000000"/>
          <w:sz w:val="28"/>
          <w:szCs w:val="28"/>
        </w:rPr>
        <w:t>AMMINISTRATIVO</w:t>
      </w:r>
      <w:r w:rsidR="00574AEB"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,</w:t>
      </w:r>
      <w:r w:rsidR="008B107A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 CATEGORIA C</w:t>
      </w:r>
      <w:r w:rsidR="00574AEB">
        <w:rPr>
          <w:rFonts w:ascii="Book Antiqua" w:hAnsi="Book Antiqua" w:cs="GillSansMT-Bold"/>
          <w:b/>
          <w:bCs/>
          <w:color w:val="000000"/>
          <w:sz w:val="28"/>
          <w:szCs w:val="28"/>
        </w:rPr>
        <w:t>1</w:t>
      </w:r>
      <w:r w:rsidR="00272D69">
        <w:rPr>
          <w:rFonts w:ascii="Book Antiqua" w:hAnsi="Book Antiqua" w:cs="GillSansMT-Bold"/>
          <w:b/>
          <w:bCs/>
          <w:color w:val="000000"/>
          <w:sz w:val="28"/>
          <w:szCs w:val="28"/>
        </w:rPr>
        <w:t>,</w:t>
      </w: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 CON RAPPORTO DI LAVORO A TEM</w:t>
      </w:r>
      <w:r w:rsidR="008B107A">
        <w:rPr>
          <w:rFonts w:ascii="Book Antiqua" w:hAnsi="Book Antiqua" w:cs="GillSansMT-Bold"/>
          <w:b/>
          <w:bCs/>
          <w:color w:val="000000"/>
          <w:sz w:val="28"/>
          <w:szCs w:val="28"/>
        </w:rPr>
        <w:t>PO PIENO E INDETERMINATO (CAT. C</w:t>
      </w:r>
      <w:r w:rsidR="00574AEB">
        <w:rPr>
          <w:rFonts w:ascii="Book Antiqua" w:hAnsi="Book Antiqua" w:cs="GillSansMT-Bold"/>
          <w:b/>
          <w:bCs/>
          <w:color w:val="000000"/>
          <w:sz w:val="28"/>
          <w:szCs w:val="28"/>
        </w:rPr>
        <w:t>1</w:t>
      </w: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 DEL</w:t>
      </w:r>
      <w:r w:rsidR="00272D69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VIGENTE CCNL DEL COMPARTO FUNZIONI LOCALI)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 xml:space="preserve">”; </w:t>
      </w: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- </w:t>
      </w: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AB1024" w:rsidRDefault="002572F4" w:rsidP="00272D6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 xml:space="preserve">DICHIARAZIONE SOSTITUTIVA DI CERTIFICAZIONI </w:t>
      </w:r>
    </w:p>
    <w:p w:rsidR="002572F4" w:rsidRPr="002572F4" w:rsidRDefault="002572F4" w:rsidP="00272D6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E DI ATTO DI NOTORIETA’</w:t>
      </w:r>
    </w:p>
    <w:p w:rsidR="002572F4" w:rsidRPr="002572F4" w:rsidRDefault="002572F4" w:rsidP="00272D6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(artt. 46 e 47 del D.P.R. n. 445 del 28.12.2000 e s.m.i.)</w:t>
      </w:r>
    </w:p>
    <w:p w:rsidR="002572F4" w:rsidRPr="002572F4" w:rsidRDefault="002572F4" w:rsidP="00272D69">
      <w:pPr>
        <w:autoSpaceDE w:val="0"/>
        <w:autoSpaceDN w:val="0"/>
        <w:adjustRightInd w:val="0"/>
        <w:spacing w:after="0" w:line="240" w:lineRule="auto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 xml:space="preserve">Il/La </w:t>
      </w:r>
      <w:r w:rsidR="00272D69">
        <w:rPr>
          <w:rFonts w:ascii="Book Antiqua" w:hAnsi="Book Antiqua" w:cs="GillSansMT"/>
          <w:color w:val="000000"/>
          <w:sz w:val="28"/>
          <w:szCs w:val="28"/>
        </w:rPr>
        <w:t>s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ottoscritto/a ____________________________________________________________________</w:t>
      </w:r>
    </w:p>
    <w:p w:rsid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nato/a a ______________________________________________________(_____) il __</w:t>
      </w:r>
      <w:r w:rsidR="00272D69">
        <w:rPr>
          <w:rFonts w:ascii="Book Antiqua" w:hAnsi="Book Antiqua" w:cs="GillSansMT"/>
          <w:color w:val="000000"/>
          <w:sz w:val="28"/>
          <w:szCs w:val="28"/>
        </w:rPr>
        <w:t>_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__ /____ /_______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residente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i</w:t>
      </w:r>
      <w:r w:rsidR="00272D69">
        <w:rPr>
          <w:rFonts w:ascii="Book Antiqua" w:hAnsi="Book Antiqua" w:cs="GillSansMT"/>
          <w:color w:val="000000"/>
          <w:sz w:val="28"/>
          <w:szCs w:val="28"/>
        </w:rPr>
        <w:t>n (via/corso/piazza)______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______</w:t>
      </w:r>
      <w:r w:rsidR="00272D69">
        <w:rPr>
          <w:rFonts w:ascii="Book Antiqua" w:hAnsi="Book Antiqua" w:cs="GillSansMT"/>
          <w:color w:val="000000"/>
          <w:sz w:val="28"/>
          <w:szCs w:val="28"/>
        </w:rPr>
        <w:t>_______________________________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n. __________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luogo ________________________________________________ prov. _____ C.A.P. __________________</w:t>
      </w:r>
    </w:p>
    <w:p w:rsidR="00272D69" w:rsidRPr="002572F4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EVENTUALE RECAPITO SE DIVERSO DALLA RESIDENZA _________________________________________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telefono ______-___________ cell. _____-_______________</w:t>
      </w: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2572F4" w:rsidRPr="002572F4" w:rsidRDefault="002572F4" w:rsidP="005A6B9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CHIEDE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di essere ammesso/a a partecipare al Concorso pubblico, per titoli ed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esami, per la copertura di n. 1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 xml:space="preserve"> posti di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="00A11743">
        <w:rPr>
          <w:rFonts w:ascii="Book Antiqua" w:hAnsi="Book Antiqua" w:cs="GillSansMT"/>
          <w:color w:val="000000"/>
          <w:sz w:val="28"/>
          <w:szCs w:val="28"/>
        </w:rPr>
        <w:t>Istr</w:t>
      </w:r>
      <w:r w:rsidR="005A6B90">
        <w:rPr>
          <w:rFonts w:ascii="Book Antiqua" w:hAnsi="Book Antiqua" w:cs="GillSansMT"/>
          <w:color w:val="000000"/>
          <w:sz w:val="28"/>
          <w:szCs w:val="28"/>
        </w:rPr>
        <w:t xml:space="preserve">uttore </w:t>
      </w:r>
      <w:r w:rsidR="006A54E6">
        <w:rPr>
          <w:rFonts w:ascii="Book Antiqua" w:hAnsi="Book Antiqua" w:cs="GillSansMT"/>
          <w:color w:val="000000"/>
          <w:sz w:val="28"/>
          <w:szCs w:val="28"/>
        </w:rPr>
        <w:t>amministrativo</w:t>
      </w:r>
      <w:r w:rsidR="005A6B90">
        <w:rPr>
          <w:rFonts w:ascii="Book Antiqua" w:hAnsi="Book Antiqua" w:cs="GillSansMT"/>
          <w:color w:val="000000"/>
          <w:sz w:val="28"/>
          <w:szCs w:val="28"/>
        </w:rPr>
        <w:t xml:space="preserve"> C</w:t>
      </w:r>
      <w:r w:rsidR="00A11743">
        <w:rPr>
          <w:rFonts w:ascii="Book Antiqua" w:hAnsi="Book Antiqua" w:cs="GillSansMT"/>
          <w:color w:val="000000"/>
          <w:sz w:val="28"/>
          <w:szCs w:val="28"/>
        </w:rPr>
        <w:t>1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, con rapporto di lavoro a tem</w:t>
      </w:r>
      <w:r w:rsidR="005A6B90">
        <w:rPr>
          <w:rFonts w:ascii="Book Antiqua" w:hAnsi="Book Antiqua" w:cs="GillSansMT"/>
          <w:color w:val="000000"/>
          <w:sz w:val="28"/>
          <w:szCs w:val="28"/>
        </w:rPr>
        <w:t>po pieno e indeterminato (cat. C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 xml:space="preserve"> del vigente CCNL del Comparto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Funzioni locali) .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A tal fine, consapevole delle responsabilità e delle pene stabilite dalla legge per false attestazioni e mendaci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dichiarazioni (art. 76 D.P.R. n. 445 del 28.12.2000 e s.m.i.), nonché della decadenza dai benefici eventualmente</w:t>
      </w:r>
    </w:p>
    <w:p w:rsid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conseguenti al provvedimento emanato sulla base della dichiarazione non veritiera, sotto la propria personale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responsabilità</w:t>
      </w:r>
    </w:p>
    <w:p w:rsidR="000D7330" w:rsidRPr="002572F4" w:rsidRDefault="000D7330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</w:p>
    <w:p w:rsidR="002572F4" w:rsidRPr="002572F4" w:rsidRDefault="002572F4" w:rsidP="000D73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lastRenderedPageBreak/>
        <w:t>DICHIARA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1. Di essere in possesso del seguente titolo di studio __________________________________________</w:t>
      </w:r>
      <w:r w:rsidR="000D7330">
        <w:rPr>
          <w:rFonts w:ascii="Book Antiqua" w:hAnsi="Book Antiqua" w:cs="GillSansMT"/>
          <w:color w:val="000000"/>
          <w:sz w:val="28"/>
          <w:szCs w:val="28"/>
        </w:rPr>
        <w:t xml:space="preserve">conseguito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il __________________ presso _________________________________________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_</w:t>
      </w:r>
      <w:r w:rsidR="000D7330">
        <w:rPr>
          <w:rFonts w:ascii="Book Antiqua" w:hAnsi="Book Antiqua" w:cs="GillSansMT"/>
          <w:color w:val="000000"/>
          <w:sz w:val="28"/>
          <w:szCs w:val="28"/>
        </w:rPr>
        <w:t>_______________________________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_ con la seguente votazione _____/____ 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2. Di essere cittadino/a italiano/a;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3. Di essere cittadino/a del seguente Stato membro dell’Unione Europea ….…………………. (indicare quale) ed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in quanto tale di godere dei diritti civili e politici anche nello Stato di appartenenza o provenienza (in caso</w:t>
      </w:r>
    </w:p>
    <w:p w:rsidR="002572F4" w:rsidRPr="00272D69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contrario dovranno essere precisati i motivi del mancato godimento) e di avere adeguata conoscenza della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 xml:space="preserve">lingua italiana; </w:t>
      </w:r>
      <w:r w:rsidRPr="002572F4">
        <w:rPr>
          <w:rFonts w:ascii="Book Antiqua" w:hAnsi="Book Antiqua" w:cs="Calibri-Italic"/>
          <w:i/>
          <w:iCs/>
          <w:color w:val="000000"/>
          <w:sz w:val="28"/>
          <w:szCs w:val="28"/>
        </w:rPr>
        <w:t>(solo per i candidati che non sono cittadini italiani)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4. Di godere dei diritti civili e politici e di essere iscritto/a nelle liste elettorali del Comune di ______________;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(in caso contrario precisare i motivi della non iscrizione o della cancellazione dalle liste medesime)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5. Di essere in possesso dell’idoneità all’impiego, ovvero di essere esente da difetti o imperfezioni che possono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influire sul rendimento in servizio in relazione al posto da ricoprire;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 xml:space="preserve">6.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Di non aver riportato condanne penali, in particolare per i delitti previsti nel Capo I del Titolo II del libro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secondo del codice penale, né sanzioni a conclusione di procedure di responsabilità disciplinare, né avere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procedimenti in corso della stessa natura;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(in caso contrario, fornire precisa informazione in merito, anche in relazione alla presenza/assenza di misure cautelari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personali in corso, al fine di verificare la compatibilità con lo status di pubblico dipendente)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7. Di non essere stato/a destituito/a o dispensato/a dall’impiego presso una pubblica amministrazione per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persistente insufficiente rendimento ovvero non essere stato/a dichiarato/a decaduto/a da un impiego statale ai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sensi dell’art. 127, comma 1, lett. d) del T.U. delle disposizioni concernenti lo Statuto degli impiegati civili dello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Stato, approvato con D.P.R. n. 3/1957 e successive modifiche ed integrazioni;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8. Di essere nella seguente posizione nei riguardi dell’obbligo di leva ______________________________ e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che il Distretto militare competente al rilascio del foglio matricolare è quello di _____________________;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(solo per i candidati soggetti all’obbligo)</w:t>
      </w:r>
    </w:p>
    <w:p w:rsidR="002572F4" w:rsidRPr="002572F4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>
        <w:rPr>
          <w:rFonts w:ascii="Book Antiqua" w:hAnsi="Book Antiqua" w:cs="GillSansMT-Italic"/>
          <w:i/>
          <w:iCs/>
          <w:color w:val="000000"/>
          <w:sz w:val="28"/>
          <w:szCs w:val="28"/>
        </w:rPr>
        <w:t>9.</w:t>
      </w:r>
      <w:r w:rsidR="002572F4"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 xml:space="preserve"> 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Di aver diritto all’applicazione della preferenza, a parità di punteggio nella graduatoria di merito, per i seguenti</w:t>
      </w:r>
      <w:r w:rsidR="000D7330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motivi: _____________________________________________</w:t>
      </w:r>
      <w:r w:rsidR="000D7330">
        <w:rPr>
          <w:rFonts w:ascii="Book Antiqua" w:hAnsi="Book Antiqua" w:cs="GillSansMT"/>
          <w:color w:val="000000"/>
          <w:sz w:val="28"/>
          <w:szCs w:val="28"/>
        </w:rPr>
        <w:t>_______________________;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(indicare eventuali titoli di cui all’allegato 2 del bando di cui all’oggetto)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lastRenderedPageBreak/>
        <w:t>1</w:t>
      </w:r>
      <w:r w:rsidR="00BA3EF5">
        <w:rPr>
          <w:rFonts w:ascii="Book Antiqua" w:hAnsi="Book Antiqua" w:cs="GillSansMT"/>
          <w:color w:val="000000"/>
          <w:sz w:val="28"/>
          <w:szCs w:val="28"/>
        </w:rPr>
        <w:t>0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. Di autorizzare, ai sensi della vigente normativa, l’Amministrazione comunale al trattamento, per fini istituzionali,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dei dati personali dichiarati;</w:t>
      </w:r>
    </w:p>
    <w:p w:rsidR="002572F4" w:rsidRPr="002572F4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>
        <w:rPr>
          <w:rFonts w:ascii="Book Antiqua" w:hAnsi="Book Antiqua" w:cs="GillSansMT"/>
          <w:color w:val="000000"/>
          <w:sz w:val="28"/>
          <w:szCs w:val="28"/>
        </w:rPr>
        <w:t>11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. Di consentire l’accesso agli atti del presente concorso qualora la loro conoscenza sia necessaria per curare o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per difendere interessi giuridici;</w:t>
      </w:r>
    </w:p>
    <w:p w:rsidR="002572F4" w:rsidRPr="002572F4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>
        <w:rPr>
          <w:rFonts w:ascii="Book Antiqua" w:hAnsi="Book Antiqua" w:cs="GillSansMT-Italic"/>
          <w:i/>
          <w:iCs/>
          <w:color w:val="000000"/>
          <w:sz w:val="28"/>
          <w:szCs w:val="28"/>
        </w:rPr>
        <w:t>12</w:t>
      </w:r>
      <w:r w:rsidR="002572F4"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 xml:space="preserve">. 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Di chiedere ______________________________________________________ 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(il candidato portatore di handicap, se appartenente alla categoria disciplinata dalla Legge n. 104/1992 e s.m.i., dovrà</w:t>
      </w:r>
      <w:r w:rsidR="00272D69">
        <w:rPr>
          <w:rFonts w:ascii="Book Antiqua" w:hAnsi="Book Antiqua" w:cs="GillSansMT-Italic"/>
          <w:i/>
          <w:iCs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specificare gli ausili necessari in relazione al proprio handicap, nonché l’eventuale necessità di tempi aggiuntivi per</w:t>
      </w:r>
      <w:r w:rsidR="00272D69">
        <w:rPr>
          <w:rFonts w:ascii="Book Antiqua" w:hAnsi="Book Antiqua" w:cs="GillSansMT-Italic"/>
          <w:i/>
          <w:iCs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sostenere le prove d’esame, producendo idonea certificazione)</w:t>
      </w:r>
    </w:p>
    <w:p w:rsidR="002572F4" w:rsidRPr="002572F4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>
        <w:rPr>
          <w:rFonts w:ascii="Book Antiqua" w:hAnsi="Book Antiqua" w:cs="GillSansMT"/>
          <w:color w:val="000000"/>
          <w:sz w:val="28"/>
          <w:szCs w:val="28"/>
        </w:rPr>
        <w:t>13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. Di essere a conoscenza e di accettare in modo implicito ed incondizionato tutte le prescrizioni ed indicazioni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contenute nel bando di cui all’oggetto;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</w:t>
      </w:r>
      <w:r w:rsidR="00BA3EF5">
        <w:rPr>
          <w:rFonts w:ascii="Book Antiqua" w:hAnsi="Book Antiqua" w:cs="GillSansMT"/>
          <w:color w:val="000000"/>
          <w:sz w:val="28"/>
          <w:szCs w:val="28"/>
        </w:rPr>
        <w:t>4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. Che le notizie fornite con la presente domanda sono complete e veritiere e che tutte le copie fotostatiche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allegate alla stessa sono conformi all’originale;</w:t>
      </w:r>
    </w:p>
    <w:p w:rsidR="002572F4" w:rsidRPr="002572F4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>
        <w:rPr>
          <w:rFonts w:ascii="Book Antiqua" w:hAnsi="Book Antiqua" w:cs="GillSansMT"/>
          <w:color w:val="000000"/>
          <w:sz w:val="28"/>
          <w:szCs w:val="28"/>
        </w:rPr>
        <w:t>15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. Di essere a conoscenza delle sanzioni penali previste dall’art. 76 del D.P.R. n. 445/2000 e successive modifiche ed</w:t>
      </w:r>
      <w:r w:rsidR="00272D69">
        <w:rPr>
          <w:rFonts w:ascii="Book Antiqua" w:hAnsi="Book Antiqua" w:cs="GillSansMT"/>
          <w:color w:val="000000"/>
          <w:sz w:val="28"/>
          <w:szCs w:val="28"/>
        </w:rPr>
        <w:t xml:space="preserve"> </w:t>
      </w:r>
      <w:r w:rsidR="002572F4" w:rsidRPr="002572F4">
        <w:rPr>
          <w:rFonts w:ascii="Book Antiqua" w:hAnsi="Book Antiqua" w:cs="GillSansMT"/>
          <w:color w:val="000000"/>
          <w:sz w:val="28"/>
          <w:szCs w:val="28"/>
        </w:rPr>
        <w:t>integrazioni.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Allega i seguenti documenti: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TimesNewRomanPSMT"/>
          <w:color w:val="000000"/>
          <w:sz w:val="28"/>
          <w:szCs w:val="28"/>
        </w:rPr>
        <w:t xml:space="preserve">-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ricevuta del versamento della tassa di concorso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TimesNewRomanPSMT"/>
          <w:color w:val="000000"/>
          <w:sz w:val="28"/>
          <w:szCs w:val="28"/>
        </w:rPr>
        <w:t xml:space="preserve">- </w:t>
      </w:r>
      <w:r w:rsidRPr="002572F4">
        <w:rPr>
          <w:rFonts w:ascii="Book Antiqua" w:hAnsi="Book Antiqua" w:cs="GillSansMT"/>
          <w:color w:val="000000"/>
          <w:sz w:val="28"/>
          <w:szCs w:val="28"/>
        </w:rPr>
        <w:t>copia fotostatica di un idoneo documento di riconoscimento in corso di validità</w:t>
      </w:r>
    </w:p>
    <w:p w:rsidR="002572F4" w:rsidRPr="00BA3EF5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sz w:val="28"/>
          <w:szCs w:val="28"/>
        </w:rPr>
      </w:pPr>
      <w:r w:rsidRPr="00BA3EF5">
        <w:rPr>
          <w:rFonts w:ascii="Book Antiqua" w:hAnsi="Book Antiqua" w:cs="TimesNewRomanPSMT"/>
          <w:sz w:val="28"/>
          <w:szCs w:val="28"/>
        </w:rPr>
        <w:t xml:space="preserve">- </w:t>
      </w:r>
      <w:r w:rsidRPr="00BA3EF5">
        <w:rPr>
          <w:rFonts w:ascii="Book Antiqua" w:hAnsi="Book Antiqua" w:cs="GillSansMT"/>
          <w:sz w:val="28"/>
          <w:szCs w:val="28"/>
        </w:rPr>
        <w:t>eventuali titoli di cui all’allegato 2 del bando di cui all’oggetto.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DATA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____/____/______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FIRMA PER ESTESO E LEGGIBILE</w:t>
      </w: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272D69" w:rsidRDefault="00272D69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8809E6" w:rsidRDefault="008809E6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8809E6" w:rsidRDefault="008809E6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8809E6" w:rsidRDefault="008809E6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8809E6" w:rsidRDefault="008809E6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5A6B90" w:rsidRDefault="005A6B90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5A6B90" w:rsidRDefault="005A6B90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5A6B90" w:rsidRDefault="005A6B90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2C4D9B" w:rsidRDefault="002C4D9B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8E6D45" w:rsidRDefault="008E6D4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8E6D45" w:rsidRDefault="008E6D4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8E6D45" w:rsidRDefault="008E6D4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BA3EF5" w:rsidRDefault="00BA3EF5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Allegato 2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Bold"/>
          <w:b/>
          <w:bCs/>
          <w:color w:val="000000"/>
          <w:sz w:val="28"/>
          <w:szCs w:val="28"/>
        </w:rPr>
      </w:pPr>
      <w:r w:rsidRPr="002572F4">
        <w:rPr>
          <w:rFonts w:ascii="Book Antiqua" w:hAnsi="Book Antiqua" w:cs="GillSansMT-Bold"/>
          <w:b/>
          <w:bCs/>
          <w:color w:val="000000"/>
          <w:sz w:val="28"/>
          <w:szCs w:val="28"/>
        </w:rPr>
        <w:t>Art. 5, commi 4-5, del D.P.R. n. 487/1994 e s.m.i.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A PARITA’ DI MERITO I TITOLI DI PREFERENZA SONO: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1. gli insigniti di medaglia al valore militare;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2. i mutilati ed invalidi di guerra ex combattenti;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3. i mutilati ed invalidi per fatto di guerra;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4. i mutilati ed invalidi per servizio nel settore pubblico e privato;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5. gli orfani di guerra;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6. gli orfani di caduti per fatti di guerra;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7. gli orfani di caduti per servizio nel settore pubblico e privato;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8. i feriti in combattimento;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9. gli insigniti di croce di guerra o di altra attestazione speciale di merito di guerra, nonché i capi di famiglia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numerosa;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10. i figli dei mutilati e degli invalidi di guerra ex combattenti;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11. i figli dei mutilati e degli invalidi per fatto di guerra;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12. i figli dei mutilati e degli invalidi per servizio nel settore pubblico e privato;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13. i genitori vedovi non risposati, i coniugi non risposati e le sorelle e i fratelli vedovi o non sposati dei caduti di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guerra;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14. i genitori vedovi non risposati, i coniugi non risposati e le sorelle e i fratelli vedovi o non sposati dei caduti per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fatto di guerra;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15. i genitori vedovi non risposati, i coniugi non risposati e le sorelle e i fratelli vedovi o non sposati dei caduti per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servizio nel settore pubblico o privato;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16. coloro che abbiano prestato il servizio militare come combattenti;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17. coloro che abbiano prestato lodevole servizio a qualunque titolo per non meno di un anno nell'amministrazione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che ha indetto il concorso;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18. i coniugati e non coniugati con riguardo al numero dei figli a carico;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19. gli invalidi e i mutilati civili;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20. militari volontari delle Forze Armate congedati senza demerito al termine della ferma o rafferma.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-Italic"/>
          <w:i/>
          <w:iCs/>
          <w:color w:val="000000"/>
          <w:sz w:val="28"/>
          <w:szCs w:val="28"/>
        </w:rPr>
      </w:pPr>
      <w:r w:rsidRPr="002572F4">
        <w:rPr>
          <w:rFonts w:ascii="Book Antiqua" w:hAnsi="Book Antiqua" w:cs="GillSansMT-Italic"/>
          <w:i/>
          <w:iCs/>
          <w:color w:val="000000"/>
          <w:sz w:val="28"/>
          <w:szCs w:val="28"/>
        </w:rPr>
        <w:t>A PARITÀ DI MERITO E DI TITOLI LA PREFERENZA È DETERMINATA: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a. dal numero dei figli a carico, indipendentemente dal fatto che il candidato sia coniugato o meno;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b. dall'aver prestato lodevole servizio nelle amministrazioni pubbliche;</w:t>
      </w:r>
    </w:p>
    <w:p w:rsidR="002572F4" w:rsidRPr="002572F4" w:rsidRDefault="002572F4" w:rsidP="002572F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GillSansMT"/>
          <w:color w:val="000000"/>
          <w:sz w:val="28"/>
          <w:szCs w:val="28"/>
        </w:rPr>
      </w:pPr>
      <w:r w:rsidRPr="002572F4">
        <w:rPr>
          <w:rFonts w:ascii="Book Antiqua" w:hAnsi="Book Antiqua" w:cs="GillSansMT"/>
          <w:color w:val="000000"/>
          <w:sz w:val="28"/>
          <w:szCs w:val="28"/>
        </w:rPr>
        <w:t>c. dal più giovane d’età.</w:t>
      </w:r>
    </w:p>
    <w:sectPr w:rsidR="002572F4" w:rsidRPr="002572F4" w:rsidSect="006C4BED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C9E" w:rsidRDefault="006A0C9E" w:rsidP="008A5671">
      <w:pPr>
        <w:spacing w:after="0" w:line="240" w:lineRule="auto"/>
      </w:pPr>
      <w:r>
        <w:separator/>
      </w:r>
    </w:p>
  </w:endnote>
  <w:endnote w:type="continuationSeparator" w:id="1">
    <w:p w:rsidR="006A0C9E" w:rsidRDefault="006A0C9E" w:rsidP="008A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38501"/>
      <w:docPartObj>
        <w:docPartGallery w:val="Page Numbers (Bottom of Page)"/>
        <w:docPartUnique/>
      </w:docPartObj>
    </w:sdtPr>
    <w:sdtContent>
      <w:p w:rsidR="00AF28DB" w:rsidRDefault="00622B02">
        <w:pPr>
          <w:pStyle w:val="Pidipagina"/>
          <w:jc w:val="right"/>
        </w:pPr>
        <w:r>
          <w:fldChar w:fldCharType="begin"/>
        </w:r>
        <w:r w:rsidR="00BE5EB3">
          <w:instrText xml:space="preserve"> PAGE   \* MERGEFORMAT </w:instrText>
        </w:r>
        <w:r>
          <w:fldChar w:fldCharType="separate"/>
        </w:r>
        <w:r w:rsidR="00EF31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8DB" w:rsidRDefault="00AF28D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C9E" w:rsidRDefault="006A0C9E" w:rsidP="008A5671">
      <w:pPr>
        <w:spacing w:after="0" w:line="240" w:lineRule="auto"/>
      </w:pPr>
      <w:r>
        <w:separator/>
      </w:r>
    </w:p>
  </w:footnote>
  <w:footnote w:type="continuationSeparator" w:id="1">
    <w:p w:rsidR="006A0C9E" w:rsidRDefault="006A0C9E" w:rsidP="008A5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5855"/>
    <w:multiLevelType w:val="hybridMultilevel"/>
    <w:tmpl w:val="0DBE76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0D1"/>
    <w:multiLevelType w:val="hybridMultilevel"/>
    <w:tmpl w:val="94C860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9148F"/>
    <w:multiLevelType w:val="hybridMultilevel"/>
    <w:tmpl w:val="9B36F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D3956"/>
    <w:multiLevelType w:val="hybridMultilevel"/>
    <w:tmpl w:val="B8E4B61E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141872"/>
    <w:multiLevelType w:val="hybridMultilevel"/>
    <w:tmpl w:val="10BC56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73444"/>
    <w:multiLevelType w:val="hybridMultilevel"/>
    <w:tmpl w:val="AC3602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F449D"/>
    <w:multiLevelType w:val="hybridMultilevel"/>
    <w:tmpl w:val="2188E6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863B3"/>
    <w:multiLevelType w:val="hybridMultilevel"/>
    <w:tmpl w:val="24E60B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C2412"/>
    <w:multiLevelType w:val="hybridMultilevel"/>
    <w:tmpl w:val="771C0AB2"/>
    <w:lvl w:ilvl="0" w:tplc="04100017">
      <w:start w:val="1"/>
      <w:numFmt w:val="lowerLetter"/>
      <w:lvlText w:val="%1)"/>
      <w:lvlJc w:val="left"/>
      <w:pPr>
        <w:ind w:left="1500" w:hanging="360"/>
      </w:p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633D5707"/>
    <w:multiLevelType w:val="hybridMultilevel"/>
    <w:tmpl w:val="D3B6970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86F47"/>
    <w:multiLevelType w:val="hybridMultilevel"/>
    <w:tmpl w:val="834C70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2C1357"/>
    <w:multiLevelType w:val="hybridMultilevel"/>
    <w:tmpl w:val="862A58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37A30"/>
    <w:multiLevelType w:val="hybridMultilevel"/>
    <w:tmpl w:val="CC0805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53DB7"/>
    <w:multiLevelType w:val="hybridMultilevel"/>
    <w:tmpl w:val="D02EEC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A3F33"/>
    <w:multiLevelType w:val="hybridMultilevel"/>
    <w:tmpl w:val="0EDC7BC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2F4"/>
    <w:rsid w:val="00036FF5"/>
    <w:rsid w:val="000600D7"/>
    <w:rsid w:val="00091552"/>
    <w:rsid w:val="000C51A0"/>
    <w:rsid w:val="000D7330"/>
    <w:rsid w:val="000F3F09"/>
    <w:rsid w:val="000F6018"/>
    <w:rsid w:val="0010788E"/>
    <w:rsid w:val="00124A33"/>
    <w:rsid w:val="00190DB8"/>
    <w:rsid w:val="00196035"/>
    <w:rsid w:val="00197344"/>
    <w:rsid w:val="001D440D"/>
    <w:rsid w:val="001E2A4F"/>
    <w:rsid w:val="00211BFC"/>
    <w:rsid w:val="00236930"/>
    <w:rsid w:val="0024362F"/>
    <w:rsid w:val="00246EB4"/>
    <w:rsid w:val="002572F4"/>
    <w:rsid w:val="00272D69"/>
    <w:rsid w:val="002B0079"/>
    <w:rsid w:val="002C2DE3"/>
    <w:rsid w:val="002C4D9B"/>
    <w:rsid w:val="002E1F36"/>
    <w:rsid w:val="00316797"/>
    <w:rsid w:val="003426DE"/>
    <w:rsid w:val="003B7E6F"/>
    <w:rsid w:val="003D160A"/>
    <w:rsid w:val="003D6549"/>
    <w:rsid w:val="00413AD3"/>
    <w:rsid w:val="004223E2"/>
    <w:rsid w:val="004B1C9A"/>
    <w:rsid w:val="004B4C68"/>
    <w:rsid w:val="004C2BD4"/>
    <w:rsid w:val="004C775A"/>
    <w:rsid w:val="004D1072"/>
    <w:rsid w:val="004D330E"/>
    <w:rsid w:val="004F6CF5"/>
    <w:rsid w:val="005109BD"/>
    <w:rsid w:val="00512E67"/>
    <w:rsid w:val="00515F3A"/>
    <w:rsid w:val="00530934"/>
    <w:rsid w:val="00531914"/>
    <w:rsid w:val="005659EC"/>
    <w:rsid w:val="0056750B"/>
    <w:rsid w:val="00574AEB"/>
    <w:rsid w:val="00585B1A"/>
    <w:rsid w:val="005A6B90"/>
    <w:rsid w:val="005D1309"/>
    <w:rsid w:val="00614971"/>
    <w:rsid w:val="00622B02"/>
    <w:rsid w:val="00645DB2"/>
    <w:rsid w:val="006A0C9E"/>
    <w:rsid w:val="006A37D6"/>
    <w:rsid w:val="006A54E6"/>
    <w:rsid w:val="006A7997"/>
    <w:rsid w:val="006C4BED"/>
    <w:rsid w:val="006C5079"/>
    <w:rsid w:val="006D5C5A"/>
    <w:rsid w:val="006F4BA0"/>
    <w:rsid w:val="006F7E4E"/>
    <w:rsid w:val="00735E8A"/>
    <w:rsid w:val="00742A8B"/>
    <w:rsid w:val="00753A90"/>
    <w:rsid w:val="00764BEA"/>
    <w:rsid w:val="007808AD"/>
    <w:rsid w:val="007A2466"/>
    <w:rsid w:val="007B0599"/>
    <w:rsid w:val="007D3C54"/>
    <w:rsid w:val="007F2D1B"/>
    <w:rsid w:val="00805486"/>
    <w:rsid w:val="00822592"/>
    <w:rsid w:val="008266BE"/>
    <w:rsid w:val="0083585B"/>
    <w:rsid w:val="00844DF7"/>
    <w:rsid w:val="00850E17"/>
    <w:rsid w:val="008809E6"/>
    <w:rsid w:val="008838E4"/>
    <w:rsid w:val="00886D10"/>
    <w:rsid w:val="008A5671"/>
    <w:rsid w:val="008A794D"/>
    <w:rsid w:val="008B107A"/>
    <w:rsid w:val="008D1001"/>
    <w:rsid w:val="008D3EE8"/>
    <w:rsid w:val="008E6D45"/>
    <w:rsid w:val="008F5C39"/>
    <w:rsid w:val="00903FAE"/>
    <w:rsid w:val="0094492B"/>
    <w:rsid w:val="00967CB9"/>
    <w:rsid w:val="009724B0"/>
    <w:rsid w:val="00976235"/>
    <w:rsid w:val="00977AD1"/>
    <w:rsid w:val="00983AF0"/>
    <w:rsid w:val="009A65B2"/>
    <w:rsid w:val="009B2CE9"/>
    <w:rsid w:val="009D719C"/>
    <w:rsid w:val="009E0172"/>
    <w:rsid w:val="009F0D7E"/>
    <w:rsid w:val="00A11743"/>
    <w:rsid w:val="00A125DA"/>
    <w:rsid w:val="00A25DA6"/>
    <w:rsid w:val="00A27786"/>
    <w:rsid w:val="00A81021"/>
    <w:rsid w:val="00A95219"/>
    <w:rsid w:val="00AB1024"/>
    <w:rsid w:val="00AD09F4"/>
    <w:rsid w:val="00AD1E40"/>
    <w:rsid w:val="00AE1179"/>
    <w:rsid w:val="00AE435E"/>
    <w:rsid w:val="00AF28DB"/>
    <w:rsid w:val="00B52146"/>
    <w:rsid w:val="00BA3EF5"/>
    <w:rsid w:val="00BB74B6"/>
    <w:rsid w:val="00BE31EF"/>
    <w:rsid w:val="00BE5EB3"/>
    <w:rsid w:val="00BE7CA0"/>
    <w:rsid w:val="00BF3A1A"/>
    <w:rsid w:val="00C15142"/>
    <w:rsid w:val="00C21364"/>
    <w:rsid w:val="00C24CB2"/>
    <w:rsid w:val="00C25CC6"/>
    <w:rsid w:val="00C46C6D"/>
    <w:rsid w:val="00C6164D"/>
    <w:rsid w:val="00CE7260"/>
    <w:rsid w:val="00CF56AE"/>
    <w:rsid w:val="00D07E03"/>
    <w:rsid w:val="00D6422F"/>
    <w:rsid w:val="00D72914"/>
    <w:rsid w:val="00DA202E"/>
    <w:rsid w:val="00DD3F3A"/>
    <w:rsid w:val="00DD55E9"/>
    <w:rsid w:val="00E15F8E"/>
    <w:rsid w:val="00EA70A2"/>
    <w:rsid w:val="00EE730E"/>
    <w:rsid w:val="00EF317D"/>
    <w:rsid w:val="00F06FDF"/>
    <w:rsid w:val="00F31D8C"/>
    <w:rsid w:val="00FB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72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A56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5671"/>
  </w:style>
  <w:style w:type="paragraph" w:styleId="Pidipagina">
    <w:name w:val="footer"/>
    <w:basedOn w:val="Normale"/>
    <w:link w:val="PidipaginaCarattere"/>
    <w:uiPriority w:val="99"/>
    <w:unhideWhenUsed/>
    <w:rsid w:val="008A56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671"/>
  </w:style>
  <w:style w:type="character" w:customStyle="1" w:styleId="Corpodeltesto2">
    <w:name w:val="Corpo del testo (2)_"/>
    <w:basedOn w:val="Carpredefinitoparagrafo"/>
    <w:link w:val="Corpodeltesto20"/>
    <w:rsid w:val="006C507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Corpodeltesto2Grassetto">
    <w:name w:val="Corpo del testo (2) + Grassetto"/>
    <w:basedOn w:val="Corpodeltesto2"/>
    <w:rsid w:val="006C5079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6C5079"/>
    <w:pPr>
      <w:widowControl w:val="0"/>
      <w:shd w:val="clear" w:color="auto" w:fill="FFFFFF"/>
      <w:spacing w:after="540" w:line="0" w:lineRule="atLeast"/>
      <w:ind w:hanging="600"/>
      <w:jc w:val="center"/>
    </w:pPr>
    <w:rPr>
      <w:rFonts w:ascii="Arial" w:eastAsia="Arial" w:hAnsi="Arial" w:cs="Arial"/>
      <w:sz w:val="20"/>
      <w:szCs w:val="20"/>
    </w:rPr>
  </w:style>
  <w:style w:type="table" w:styleId="Grigliatabella">
    <w:name w:val="Table Grid"/>
    <w:basedOn w:val="Tabellanormale"/>
    <w:uiPriority w:val="59"/>
    <w:rsid w:val="006C507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bidi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549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AB102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06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D4F2C-30E9-44F1-A7FB-8FC867CA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4</cp:revision>
  <cp:lastPrinted>2022-03-12T11:14:00Z</cp:lastPrinted>
  <dcterms:created xsi:type="dcterms:W3CDTF">2022-03-12T11:15:00Z</dcterms:created>
  <dcterms:modified xsi:type="dcterms:W3CDTF">2022-03-12T11:16:00Z</dcterms:modified>
</cp:coreProperties>
</file>